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4F" w:rsidRPr="0065234F" w:rsidRDefault="0065234F" w:rsidP="0065234F">
      <w:pPr>
        <w:numPr>
          <w:ilvl w:val="0"/>
          <w:numId w:val="1"/>
        </w:numPr>
        <w:pBdr>
          <w:bottom w:val="single" w:sz="48" w:space="5" w:color="1B4164"/>
        </w:pBdr>
        <w:shd w:val="clear" w:color="auto" w:fill="FFFFFF"/>
        <w:spacing w:after="0" w:line="360" w:lineRule="atLeast"/>
        <w:ind w:left="0"/>
        <w:outlineLvl w:val="0"/>
        <w:rPr>
          <w:rFonts w:ascii="Verdana" w:eastAsia="Times New Roman" w:hAnsi="Verdana" w:cs="Times New Roman"/>
          <w:b/>
          <w:bCs/>
          <w:color w:val="1B4164"/>
          <w:kern w:val="36"/>
          <w:sz w:val="30"/>
          <w:szCs w:val="30"/>
        </w:rPr>
      </w:pPr>
      <w:r w:rsidRPr="0065234F">
        <w:rPr>
          <w:rFonts w:ascii="Verdana" w:eastAsia="Times New Roman" w:hAnsi="Verdana" w:cs="Times New Roman"/>
          <w:b/>
          <w:bCs/>
          <w:color w:val="1B4164"/>
          <w:kern w:val="36"/>
          <w:sz w:val="30"/>
          <w:szCs w:val="30"/>
        </w:rPr>
        <w:t>Организация социального служения в епархии (документ Высшего Церковного Совета)</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1. Настоящий документ призван помочь председателю и сотрудникам епархиального отдела по церковной благотворительности и социальному служению в определении целей, задач, содержания, форм и правовых оснований церковной социальной деятельности. В документе определен порядок взаимодействия епархиального отдела с профильным Синодальным отделом, регламентированы должностные обязанности и полномочия председателя епархиального отдела, даны методические рекомендации по организации социальной работы на начальном этапе и при вступлении руководителя епархиального отдела в должность.</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2. Епархиальный отдел по церковной благотворительности и социальному служению</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2.1. Епархиальный отдел по церковной благотворительности и социальному служению (далее – епархиальный отделили отдел) является епархиальным учреждением, ведающим кругом </w:t>
      </w:r>
      <w:proofErr w:type="spellStart"/>
      <w:r w:rsidRPr="0065234F">
        <w:rPr>
          <w:rFonts w:ascii="Verdana" w:eastAsia="Times New Roman" w:hAnsi="Verdana" w:cs="Times New Roman"/>
          <w:color w:val="5C5B5B"/>
          <w:sz w:val="18"/>
          <w:szCs w:val="18"/>
        </w:rPr>
        <w:t>общеепархиальных</w:t>
      </w:r>
      <w:proofErr w:type="spellEnd"/>
      <w:r w:rsidRPr="0065234F">
        <w:rPr>
          <w:rFonts w:ascii="Verdana" w:eastAsia="Times New Roman" w:hAnsi="Verdana" w:cs="Times New Roman"/>
          <w:color w:val="5C5B5B"/>
          <w:sz w:val="18"/>
          <w:szCs w:val="18"/>
        </w:rPr>
        <w:t xml:space="preserve"> дел, входящих в его компетенцию. Епархиальное учреждение, к ведению которого относится церковная благотворительность и социальное служение, может быть создано в форме отдела, комиссии или в иных формах по усмотрению епархиального архиерея.</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2.2. Епархиальный отдел является органом, призванным  помогать епархиальному архиерею в осуществлении его исполнительной власти.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Епархиальный отдел действует в качестве структурного подразделения епархии и не обладает  правами юридического лица.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По решению епархиального архиерея, епархиальный отдел может быть создан в качестве религиозной организации - юридического лица.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Епархиальный отдел, не обладающий правами юридического лица, действует на основании Положения, утверждаемого епархиальным архиереем.</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Епархиальный отдел, обладающий правами юридического лица, действует на основании устава, типовая форма которого утверждается Священным Синодом Русской Православной Церкви.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Положение о епархиальном отделе (устав епархиального отдела) должно полностью соответствовать Типовому положению о епархиальном учреждении (типовому уставу епархиального отдела), утвержденному  Священным Синодом Русской Православной Церкви.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Епархиальный отдел создается и прекращает свою деятельность на основании решения епархиального собрания или епархиального совета.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2.3. Епархиальный отдел подотчетен епархиальному совету и епархиальному собранию.</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2.4. В своей деятельности епархиальный отдел руководствуется постановлениями Поместных и Архиерейских Соборов, определениями Священного Синода, указами Патриарха Московского и всея Руси, распоряжениями епархиального архиерея, решениями епархиального собрания и епархиального совета, Уставом Русской Православной Церкви (каноническим), Уставом Русской Православной Церкви (гражданским), Уставом епархии (каноническим)</w:t>
      </w:r>
      <w:proofErr w:type="gramStart"/>
      <w:r w:rsidRPr="0065234F">
        <w:rPr>
          <w:rFonts w:ascii="Verdana" w:eastAsia="Times New Roman" w:hAnsi="Verdana" w:cs="Times New Roman"/>
          <w:color w:val="5C5B5B"/>
          <w:sz w:val="18"/>
          <w:szCs w:val="18"/>
        </w:rPr>
        <w:t>,У</w:t>
      </w:r>
      <w:proofErr w:type="gramEnd"/>
      <w:r w:rsidRPr="0065234F">
        <w:rPr>
          <w:rFonts w:ascii="Verdana" w:eastAsia="Times New Roman" w:hAnsi="Verdana" w:cs="Times New Roman"/>
          <w:color w:val="5C5B5B"/>
          <w:sz w:val="18"/>
          <w:szCs w:val="18"/>
        </w:rPr>
        <w:t>ставом епархии (гражданским)</w:t>
      </w:r>
      <w:r w:rsidRPr="0065234F">
        <w:rPr>
          <w:rFonts w:ascii="Verdana" w:eastAsia="Times New Roman" w:hAnsi="Verdana" w:cs="Times New Roman"/>
          <w:b/>
          <w:bCs/>
          <w:color w:val="5C5B5B"/>
          <w:sz w:val="18"/>
        </w:rPr>
        <w:t>и </w:t>
      </w:r>
      <w:r w:rsidRPr="0065234F">
        <w:rPr>
          <w:rFonts w:ascii="Verdana" w:eastAsia="Times New Roman" w:hAnsi="Verdana" w:cs="Times New Roman"/>
          <w:color w:val="5C5B5B"/>
          <w:sz w:val="18"/>
          <w:szCs w:val="18"/>
        </w:rPr>
        <w:t>Положением о епархиальном отделе (уставом епархиального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2.5. Епархиальный отдел осуществляет свою деятельность при соблюдении законодательства того государства, на территории которого он действует, а также законодательных и нормативно-правовых актов территориально-административных единиц, входящих в епархию.</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2.6. Епархиальный отдел развивает и поддерживает контакты с епархиальными учреждениями данной епархии и епархий, входящих в митрополию; с аналогичными отделами других митрополий и епархий; с отечественными и зарубежными благотворительными и гуманитарными фондами и организациями; </w:t>
      </w:r>
      <w:proofErr w:type="gramStart"/>
      <w:r w:rsidRPr="0065234F">
        <w:rPr>
          <w:rFonts w:ascii="Verdana" w:eastAsia="Times New Roman" w:hAnsi="Verdana" w:cs="Times New Roman"/>
          <w:color w:val="5C5B5B"/>
          <w:sz w:val="18"/>
          <w:szCs w:val="18"/>
        </w:rPr>
        <w:t>взаимодействует с органами и учреждениями здравоохранения и социальной защиты населения, образования, гражданской обороны и чрезвычайных ситуаций, а также с другими государственными и муниципальными органами и учреждениями, осуществляющими работу с населением; общественными объединениями, религиозными организациями и гражданами, коммерческими и некоммерческими организациями в интересах эффективного развития епархиальной системы социального служения и дел милосердия.</w:t>
      </w:r>
      <w:proofErr w:type="gramEnd"/>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2.7. Согласно Уставу Русской Православной Церкви (XVI, 5, 55), епархиальный отдел осуществляет свою деятельность под высшим начальственным наблюдением епархиального архиерея при соблюдении канонических правил и внутренних установлений Русской Православной Церкви.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lastRenderedPageBreak/>
        <w:t>Годовой план работы епархиального отдела утверждается епархиальным советом.</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2.8. При осуществлении своей деятельности епархиальный отдел указывает свое полное наименование.</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Принадлежность епархиального отдела к епархии Русской Православной Церкви подтверждает епархиальный архиерей.</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2.9. Епархиальный отдел не участвует в деятельности политических партий и движений, не оказывает им материальную поддержку и иную помощь. Используемые епархиальным отделом здания, помещения и прилегающие территории не могут служить местом для проведения митингов, собраний и других манифестаций, имеющих политический характер.</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2.10. Епархиальный отдел имеет право (по усмотрению и с </w:t>
      </w:r>
      <w:proofErr w:type="gramStart"/>
      <w:r w:rsidRPr="0065234F">
        <w:rPr>
          <w:rFonts w:ascii="Verdana" w:eastAsia="Times New Roman" w:hAnsi="Verdana" w:cs="Times New Roman"/>
          <w:color w:val="5C5B5B"/>
          <w:sz w:val="18"/>
          <w:szCs w:val="18"/>
        </w:rPr>
        <w:t>ведома</w:t>
      </w:r>
      <w:proofErr w:type="gramEnd"/>
      <w:r w:rsidRPr="0065234F">
        <w:rPr>
          <w:rFonts w:ascii="Verdana" w:eastAsia="Times New Roman" w:hAnsi="Verdana" w:cs="Times New Roman"/>
          <w:color w:val="5C5B5B"/>
          <w:sz w:val="18"/>
          <w:szCs w:val="18"/>
        </w:rPr>
        <w:t xml:space="preserve"> епархиального архиерея) участвовать в рассмотрении государственными или муниципальными органами вопросов, относящихся к деятельности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2.11. Епархиальный отдел имеет бланк (штамп) со своим наименованием и символикой, </w:t>
      </w:r>
      <w:proofErr w:type="gramStart"/>
      <w:r w:rsidRPr="0065234F">
        <w:rPr>
          <w:rFonts w:ascii="Verdana" w:eastAsia="Times New Roman" w:hAnsi="Verdana" w:cs="Times New Roman"/>
          <w:color w:val="5C5B5B"/>
          <w:sz w:val="18"/>
          <w:szCs w:val="18"/>
        </w:rPr>
        <w:t>указывающими</w:t>
      </w:r>
      <w:proofErr w:type="gramEnd"/>
      <w:r w:rsidRPr="0065234F">
        <w:rPr>
          <w:rFonts w:ascii="Verdana" w:eastAsia="Times New Roman" w:hAnsi="Verdana" w:cs="Times New Roman"/>
          <w:color w:val="5C5B5B"/>
          <w:sz w:val="18"/>
          <w:szCs w:val="18"/>
        </w:rPr>
        <w:t xml:space="preserve"> на принадлежность к епархии Русской Православной Церкви.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3. Цели, задачи и предмет деятельности епархиального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3.1. Основной целью епархиального отдела является организация, развитие и координация в епархии благотворительной деятельности, социального служения религиозных организаций, входящих в структуру епархии.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3.2. Основные задачи епархиального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вовлечение религиозных и иных организаций епархии в благотворительную деятельность и социальное служение;</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привлечение к благотворительной деятельности и социальному служению физических и юридических лиц;</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обеспечение взаимодействия епархии с государственными и муниципальными органами по вопросам, входящим в компетенцию епархиального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3.3. Для реализации указанных в </w:t>
      </w:r>
      <w:proofErr w:type="spellStart"/>
      <w:r w:rsidRPr="0065234F">
        <w:rPr>
          <w:rFonts w:ascii="Verdana" w:eastAsia="Times New Roman" w:hAnsi="Verdana" w:cs="Times New Roman"/>
          <w:color w:val="5C5B5B"/>
          <w:sz w:val="18"/>
          <w:szCs w:val="18"/>
        </w:rPr>
        <w:t>пп</w:t>
      </w:r>
      <w:proofErr w:type="spellEnd"/>
      <w:r w:rsidRPr="0065234F">
        <w:rPr>
          <w:rFonts w:ascii="Verdana" w:eastAsia="Times New Roman" w:hAnsi="Verdana" w:cs="Times New Roman"/>
          <w:color w:val="5C5B5B"/>
          <w:sz w:val="18"/>
          <w:szCs w:val="18"/>
        </w:rPr>
        <w:t>. 3.1. и 3.2. целей и задач епархиальный отдел осуществляет следующие виды деятельности: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          духовное попечение о подопечных и сотрудниках медицинских </w:t>
      </w:r>
      <w:proofErr w:type="spellStart"/>
      <w:r w:rsidRPr="0065234F">
        <w:rPr>
          <w:rFonts w:ascii="Verdana" w:eastAsia="Times New Roman" w:hAnsi="Verdana" w:cs="Times New Roman"/>
          <w:color w:val="5C5B5B"/>
          <w:sz w:val="18"/>
          <w:szCs w:val="18"/>
        </w:rPr>
        <w:t>учреждениий</w:t>
      </w:r>
      <w:proofErr w:type="spellEnd"/>
      <w:r w:rsidRPr="0065234F">
        <w:rPr>
          <w:rFonts w:ascii="Verdana" w:eastAsia="Times New Roman" w:hAnsi="Verdana" w:cs="Times New Roman"/>
          <w:color w:val="5C5B5B"/>
          <w:sz w:val="18"/>
          <w:szCs w:val="18"/>
        </w:rPr>
        <w:t>, хосписов, специальных учебных заведений (домов-интернатов, коррекционных школ и т.п.), стационаров для престарелых и инвалидов и т.д.;</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содействие открытию храмов при медицинских и социальных организациях;</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содействие открытию церковных больниц, больничных отделений, центров или станций медицинского обслуживания;</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содействие обеспечению медицинского обслуживания социально незащищенных граждан в церковных лечебных учреждениях;</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          организация деятельности добровольческих объединений, патронажных служб, групп милосердия, православных братств и </w:t>
      </w:r>
      <w:proofErr w:type="spellStart"/>
      <w:r w:rsidRPr="0065234F">
        <w:rPr>
          <w:rFonts w:ascii="Verdana" w:eastAsia="Times New Roman" w:hAnsi="Verdana" w:cs="Times New Roman"/>
          <w:color w:val="5C5B5B"/>
          <w:sz w:val="18"/>
          <w:szCs w:val="18"/>
        </w:rPr>
        <w:t>сестричеств</w:t>
      </w:r>
      <w:proofErr w:type="spellEnd"/>
      <w:r w:rsidRPr="0065234F">
        <w:rPr>
          <w:rFonts w:ascii="Verdana" w:eastAsia="Times New Roman" w:hAnsi="Verdana" w:cs="Times New Roman"/>
          <w:color w:val="5C5B5B"/>
          <w:sz w:val="18"/>
          <w:szCs w:val="18"/>
        </w:rPr>
        <w:t xml:space="preserve"> социальной направленности;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содействие открытию стационаров социальной сферы (богаделен, домов сопровождаемого проживания инвалидов и т.д.), находящихся в ведении канонических подразделений епархии;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содействие открытию благотворительных столовых и передвижных пунктов горячего питания;</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содействие открытию ночлежек, приютов и социальных центров для бездомных;</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организация антикризисных центров, телефонов доверия, социальных, консультационных и социально-реабилитационных служб;</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оказание помощи престарелым и инвалидам;</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lastRenderedPageBreak/>
        <w:t>-          оказание помощи малоимущим и социально незащищенным многодетным, приемным и неполным семьям, детям-сиротам и детям-инвалидам;</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организация работы по реабилитации наркозависимых и страдающих алкоголизмом, а также поддержка их семей;</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оказание помощи и поддержки жертвам стихийных бедствий, чрезвычайных ситуаций, военных конфликтов, а также беженцам и вынужденным переселенцам;</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содействие проведению таинств и треб для социально незащищенных граждан;</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получение и распределение гуманитарной помощи, поступающей в адрес епархии, в том числе из-за рубежа;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организация по благословению епархиального архиерея целевых епархиальных кружечных сборов;</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осуществление просветительской деятельности, направленной на популяризацию здорового образа жизни, профилактику абортов, сиротства, алкоголизма, наркологической и иного рода зависимости;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проведение конференций, семинаров, круглых столов и т.п. мероприятий, посвященных вопросам благотворительности и делам милосердия;</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организация курсов (училищ) для сестер милосердия;</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организация курсов повышения квалификации, проведение консультаций, мастер-классов и обучающих семинаров для церковных социальных работников и волонтеров;</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проведение информационно-рекламных мероприятий, связанных с реализацией задач, стоящих перед епархиальным отделом;</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публикация статей и других материалов, посвященных социальному служению;</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привлечение научных учреждений, ученых и специалистов к решению проблем, входящих в компетенцию епархиального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проведение рождественских, пасхальных и иных праздников, благотворительных вечеров, концертов, выставок, акций и других мероприятий по вопросам, входящим в компетенцию епархиального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содействие каноническим подразделениям епархии в осуществлении ими благотворительной деятельности и социального служения.</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 </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4. Полномочия епархиального отдела</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 </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4.1. Для достижения своих целей и выполнения задач епархиальный отдел имеет право:</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          координировать  (по усмотрению и с </w:t>
      </w:r>
      <w:proofErr w:type="gramStart"/>
      <w:r w:rsidRPr="0065234F">
        <w:rPr>
          <w:rFonts w:ascii="Verdana" w:eastAsia="Times New Roman" w:hAnsi="Verdana" w:cs="Times New Roman"/>
          <w:color w:val="5C5B5B"/>
          <w:sz w:val="18"/>
          <w:szCs w:val="18"/>
        </w:rPr>
        <w:t>ведома</w:t>
      </w:r>
      <w:proofErr w:type="gramEnd"/>
      <w:r w:rsidRPr="0065234F">
        <w:rPr>
          <w:rFonts w:ascii="Verdana" w:eastAsia="Times New Roman" w:hAnsi="Verdana" w:cs="Times New Roman"/>
          <w:color w:val="5C5B5B"/>
          <w:sz w:val="18"/>
          <w:szCs w:val="18"/>
        </w:rPr>
        <w:t xml:space="preserve"> епархиального архиерея) благотвори-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тельную деятельность и социальное служение религиозных и иных организаций епархии, получать от них программы и планы соответствующей деятельности, давать необходимые указания и рекомендации, направлять им свои документы;</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запрашивать в установленном порядке у религиозных и иных организаций епархии сведения, необходимые для достижения целей и осуществления задач, возложенных на епархиальный отдел;</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предлагать на рассмотрение епархиального архиерея, а также епархиального совета наиболее важные вопросы благотворительной деятельности и социального служения епархии;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представлять епархиальному архиерею и епархиальному совету материалы и проекты для принятия решений, касающихся церковно-государственных  отношений в сфере благотворительной деятельности и социального служения епархии;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lastRenderedPageBreak/>
        <w:t xml:space="preserve">-          представлять епархиальному архиерею кандидатов для награждения </w:t>
      </w:r>
      <w:proofErr w:type="spellStart"/>
      <w:r w:rsidRPr="0065234F">
        <w:rPr>
          <w:rFonts w:ascii="Verdana" w:eastAsia="Times New Roman" w:hAnsi="Verdana" w:cs="Times New Roman"/>
          <w:color w:val="5C5B5B"/>
          <w:sz w:val="18"/>
          <w:szCs w:val="18"/>
        </w:rPr>
        <w:t>общецерковными</w:t>
      </w:r>
      <w:proofErr w:type="spellEnd"/>
      <w:r w:rsidRPr="0065234F">
        <w:rPr>
          <w:rFonts w:ascii="Verdana" w:eastAsia="Times New Roman" w:hAnsi="Verdana" w:cs="Times New Roman"/>
          <w:color w:val="5C5B5B"/>
          <w:sz w:val="18"/>
          <w:szCs w:val="18"/>
        </w:rPr>
        <w:t xml:space="preserve"> и епархиальными наградами за активную социальную и благотворительную деятельность на территории епархии.</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5. Взаимодействие епархиального отдела с Синодальным отделом по церковной благотворительности и социальному служению</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5.1. </w:t>
      </w:r>
      <w:proofErr w:type="gramStart"/>
      <w:r w:rsidRPr="0065234F">
        <w:rPr>
          <w:rFonts w:ascii="Verdana" w:eastAsia="Times New Roman" w:hAnsi="Verdana" w:cs="Times New Roman"/>
          <w:color w:val="5C5B5B"/>
          <w:sz w:val="18"/>
          <w:szCs w:val="18"/>
        </w:rPr>
        <w:t>В соответствии с Уставом Русской Православной Церкви (VIII, 8) Синодальный отдел по церковной благотворительности и социальному служению Московского Патриархата является координационным органом по отношению к епархиальному отделу,  имеющим право обращаться в пределах своей компетенции к епархиальному архиерею и председателю епархиального отдела, направлять им свои документы,  запрашивать соответствующую информацию, оказывать организационно-методическую и практическую помощь.</w:t>
      </w:r>
      <w:proofErr w:type="gramEnd"/>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6. Управление епархиальным отделом</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6.1. Епархиальный отдел возглавляет его председатель, назначаемый указом епархиального архиерея.</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6.2. Структура епархиального отдела утверждается епархиальным архиереем по представлению председателя епархиального отдела. Все сотрудники отдела назначаются епархиальным архиереем согласно штатному расписанию по представлению председателя епархиального отдела (Устав Русской Православной Церкви, VIII, 8).</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6.3. Штатное расписание и смета расходов утверждаются епархиальным архиереем по представлению председателя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6.4. Председатель епархиального отдела сохраняет принадлежность отдела к Русской Православной Церкви.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6.5. В компетенцию председателя епархиального отдела входит:</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осуществление полномочий, которыми наделен епархиальный отдел;</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взаимодействие с профильными отделами епархий, входящих в состав одной митрополии;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издание в пределах компетенции епархиального отдела приказов и распоряжений, обязательных для исполнения всеми сотрудниками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выполнение других функций, возлагаемых на него епархиальным архиереем.</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Председатель епархиального отдела может присутствовать на заседании епархиального совета с правом совещательного голоса при рассмотрении дел, касающихся возглавляемого им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В соответствии с Уставом Русской Православной Церкви (XVI, 1, 14) без согласия епархиального архиерея ни одно решение епархиального отдела не может быть проведено в жизнь.</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6.6. Епархиальный архиерей может выдать председателю епархиального отдела доверенность для представления интересов </w:t>
      </w:r>
      <w:r w:rsidRPr="0065234F">
        <w:rPr>
          <w:rFonts w:ascii="Verdana" w:eastAsia="Times New Roman" w:hAnsi="Verdana" w:cs="Times New Roman"/>
          <w:b/>
          <w:bCs/>
          <w:color w:val="5C5B5B"/>
          <w:sz w:val="18"/>
        </w:rPr>
        <w:t>епархии</w:t>
      </w:r>
      <w:r w:rsidRPr="0065234F">
        <w:rPr>
          <w:rFonts w:ascii="Verdana" w:eastAsia="Times New Roman" w:hAnsi="Verdana" w:cs="Times New Roman"/>
          <w:color w:val="5C5B5B"/>
          <w:sz w:val="18"/>
          <w:szCs w:val="18"/>
        </w:rPr>
        <w:t> по вопросам, входящим в компетенцию </w:t>
      </w:r>
      <w:r w:rsidRPr="0065234F">
        <w:rPr>
          <w:rFonts w:ascii="Verdana" w:eastAsia="Times New Roman" w:hAnsi="Verdana" w:cs="Times New Roman"/>
          <w:b/>
          <w:bCs/>
          <w:color w:val="5C5B5B"/>
          <w:sz w:val="18"/>
        </w:rPr>
        <w:t>епархиального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6.7. Председатель епархиального отдела подотчетен в своей деятельности епархиальному архиерею и епархиальному совету. Председатель епархиального отдела предоставляет епархиальному совету и епархиальному архиерею отчеты о расходовании средств, распределении гуманитарной помощи, поступающей в адрес епархии, в том числе из-за рубежа, а также ежегодные отчеты о состоянии и деятельности епархиального отдела, а также о проводимой в епархии церковной социальной работе.</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В случае необходимости и с согласия епархиального архиерея председатель епархиального отдела делает сообщение о работе отдела на епархиальном собрании.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6.8. Внутренний распорядок работы епархиального отдела, полномочия его внутренних подразделений и должностные обязанности работников определяются и утверждаются епархиальным архиереем по представлению председателя епархиального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6.9. Работники епархиального отдела обязаны соблюдать правила внутреннего распорядка, учитывающие особенности условий труда в епархиальном учреждении.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lastRenderedPageBreak/>
        <w:t>6.10. Все официально исходящие от епархиального отдела документы подписывает председатель епархиального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6.11. Документы, касающиеся деятельности епархиального отдела, хранятся в отделе, а в случае прекращения его деятельности в установленном порядке передаются на хранение в епархиальное управление.</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 </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7. Имущество и средства епархиального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7.1. Средства епархиального отдела  формируются за счет сметных ассигнований из епархиального бюджета.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Забота о финансовом обеспечении  епархиального отдела возлагается, согласно Уставу Русской Православной Церкви (XVI, 38 в), на епархиальное собрание.</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7.3. Епархиальный отдел осуществляет пользование имуществом на основе подотчетности епархиальному архиерею и  епархиальному совету.</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7.4. Проведение ревизий финансово-хозяйственной деятельности епархиального отдела осуществляется в соответствии с Уставом Русской Православной Церкви (</w:t>
      </w:r>
      <w:proofErr w:type="gramStart"/>
      <w:r w:rsidRPr="0065234F">
        <w:rPr>
          <w:rFonts w:ascii="Verdana" w:eastAsia="Times New Roman" w:hAnsi="Verdana" w:cs="Times New Roman"/>
          <w:color w:val="5C5B5B"/>
          <w:sz w:val="18"/>
          <w:szCs w:val="18"/>
        </w:rPr>
        <w:t>Х</w:t>
      </w:r>
      <w:proofErr w:type="gramEnd"/>
      <w:r w:rsidRPr="0065234F">
        <w:rPr>
          <w:rFonts w:ascii="Verdana" w:eastAsia="Times New Roman" w:hAnsi="Verdana" w:cs="Times New Roman"/>
          <w:color w:val="5C5B5B"/>
          <w:sz w:val="18"/>
          <w:szCs w:val="18"/>
        </w:rPr>
        <w:t xml:space="preserve">VI, 53 </w:t>
      </w:r>
      <w:proofErr w:type="spellStart"/>
      <w:r w:rsidRPr="0065234F">
        <w:rPr>
          <w:rFonts w:ascii="Verdana" w:eastAsia="Times New Roman" w:hAnsi="Verdana" w:cs="Times New Roman"/>
          <w:color w:val="5C5B5B"/>
          <w:sz w:val="18"/>
          <w:szCs w:val="18"/>
        </w:rPr>
        <w:t>н</w:t>
      </w:r>
      <w:proofErr w:type="spellEnd"/>
      <w:r w:rsidRPr="0065234F">
        <w:rPr>
          <w:rFonts w:ascii="Verdana" w:eastAsia="Times New Roman" w:hAnsi="Verdana" w:cs="Times New Roman"/>
          <w:color w:val="5C5B5B"/>
          <w:sz w:val="18"/>
          <w:szCs w:val="18"/>
        </w:rPr>
        <w:t>) по указанию епархиального архиерея епархиальным советом. В случае необходимости и в соответствии с указаниями епархиального архиерея ревизию епархиального отдела может осуществлять ревизионная комиссия, назначаемая епархиальной властью.</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w:t>
      </w:r>
      <w:r w:rsidRPr="0065234F">
        <w:rPr>
          <w:rFonts w:ascii="Verdana" w:eastAsia="Times New Roman" w:hAnsi="Verdana" w:cs="Times New Roman"/>
          <w:b/>
          <w:bCs/>
          <w:i/>
          <w:iCs/>
          <w:color w:val="5C5B5B"/>
          <w:sz w:val="18"/>
        </w:rPr>
        <w:t>Приложение</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 </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Методические рекомендации назначенному на должность председателя епархиального отдела по церковной благотворительности и социальному служению</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1. Вступление в должность</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После назначения на должность председателя епархиального отдела по церковной благотворительности и социальному служению необходимо принять дела у предыдущего руководителя епархиального отдела и детально ознакомиться с его опытом работы и положением дел в церковной социальной сфере, изучив годовые отчеты о деятельности епархиального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Также рекомендуется познакомиться с социально-экономической ситуацией в регионе и деятельностью социальных отделов соседних епархий.</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Если епархия входит в состав митрополии, то необходимо выстроить рабочие отношения с руководителями профильных отделов епархий, входящих в митрополию, с целью координации совместной деятельности, выработки общих позиций по социально значимым проблемам и обмена опытом.</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Важно обратить внимание на имеющиеся соглашения, подписанные епархией, местными органами исполнительной власти, государственными учреждениями и общественными организациями. В случае отсутствия таковых, необходимо проработать вопрос о подготовке и заключении двусторонних соглашений на епархиальном уровне.</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Не менее важным представляется изучение </w:t>
      </w:r>
      <w:proofErr w:type="spellStart"/>
      <w:r w:rsidRPr="0065234F">
        <w:rPr>
          <w:rFonts w:ascii="Verdana" w:eastAsia="Times New Roman" w:hAnsi="Verdana" w:cs="Times New Roman"/>
          <w:color w:val="5C5B5B"/>
          <w:sz w:val="18"/>
          <w:szCs w:val="18"/>
        </w:rPr>
        <w:t>общецерковных</w:t>
      </w:r>
      <w:proofErr w:type="spellEnd"/>
      <w:r w:rsidRPr="0065234F">
        <w:rPr>
          <w:rFonts w:ascii="Verdana" w:eastAsia="Times New Roman" w:hAnsi="Verdana" w:cs="Times New Roman"/>
          <w:color w:val="5C5B5B"/>
          <w:sz w:val="18"/>
          <w:szCs w:val="18"/>
        </w:rPr>
        <w:t xml:space="preserve"> документов, принятых Поместными и Архиерейскими Соборами; определений Священного Синода, постановлений епархиального собрания, решений епархиального совета и указов епархиального архиерея, прямо или косвенно касающихся вопросов церковного социального служения. Председатель епархиального отдела должен быть знаком с действующим законодательством страны пребывания, регулирующим вопросы здравоохранения, труда и социальной защиты населения, а также деятельность религиозных, общественных и иных некоммерческих (в том числе благотворительных) организаций.</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2. Практическое ознакомление с церковной социальной деятельностью в епархии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Ознакомление новоназначенного председателя епархиального отдела с существующим положением дел в церковной социальной сфере на епархиальном уровне предполагает:</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proofErr w:type="gramStart"/>
      <w:r w:rsidRPr="0065234F">
        <w:rPr>
          <w:rFonts w:ascii="Verdana" w:eastAsia="Times New Roman" w:hAnsi="Verdana" w:cs="Times New Roman"/>
          <w:color w:val="5C5B5B"/>
          <w:sz w:val="18"/>
          <w:szCs w:val="18"/>
        </w:rPr>
        <w:t>·           встречи с благочинными, помощниками благочинных по социальной работе, настоятелями, приходскими социальными работниками; ознакомление с проводимой на приходском уровне благотворительной деятельностью; выявление проблем, препятствующих развитию социального служения, и поиск путей их решения;</w:t>
      </w:r>
      <w:proofErr w:type="gramEnd"/>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lastRenderedPageBreak/>
        <w:t>·           проведение встреч с лицами, ответственными за юридическое сопровождение деятельности епархии; выявление нормативно-правовых документов, в том числе региональных, содействующих или препятствующих осуществлению социальной деятельности в епархии;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           проведение встреч со священниками, осуществляющими пастырское </w:t>
      </w:r>
      <w:proofErr w:type="spellStart"/>
      <w:r w:rsidRPr="0065234F">
        <w:rPr>
          <w:rFonts w:ascii="Verdana" w:eastAsia="Times New Roman" w:hAnsi="Verdana" w:cs="Times New Roman"/>
          <w:color w:val="5C5B5B"/>
          <w:sz w:val="18"/>
          <w:szCs w:val="18"/>
        </w:rPr>
        <w:t>окормление</w:t>
      </w:r>
      <w:proofErr w:type="spellEnd"/>
      <w:r w:rsidRPr="0065234F">
        <w:rPr>
          <w:rFonts w:ascii="Verdana" w:eastAsia="Times New Roman" w:hAnsi="Verdana" w:cs="Times New Roman"/>
          <w:color w:val="5C5B5B"/>
          <w:sz w:val="18"/>
          <w:szCs w:val="18"/>
        </w:rPr>
        <w:t xml:space="preserve"> социальных и медицинских учреждений;</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посещение основных церковных социальных проектов, встречи с их руководителями и сотрудниками, обсуждение современного состояния и перспектив развития.</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3. План первоочередных действий председателя епархиального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По итогам ознакомления с благотворительной деятельностью епархии председателю епархиального отдела рекомендуется сделать следующее:</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зафиксировать информацию о текущем положении дел в церковной социальной сфере с целью дальнейшего анализа динамики развития социального служения на уровне приходов, монастырей, благочиний и епархии в целом;</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выявить те социальные проекты, опыт которых возможно тиражировать, а также проекты, которые нуждаются в поддержке;</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разработать подробный план первоочередных шагов и действий, направленных на развитие социального служения в епархии.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При составлении плана первоочередных действий, который поможет на начальном этапе структурировать и организовать работу, в первую очередь необходимо обратить внимание на следующие моменты:</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наличие в епархии и в крупных приходах добровольческих служб и объединений, которые помогут обеспечить социальные проекты кадрами;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информационное обеспечение церковной социальной работы: наличие сайта епархиального отдела или страницы отдела на сайте епархии, присутствие епархиального отдела в социальных сетях;</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финансовое обеспечение благотворительной деятельности;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наличие в епархии центра гуманитарной помощи;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наличие двусторонних соглашений и договоров, которые заключены епархией и ее каноническими подразделениями с местными органами исполнительной власти, медицинскими и социальными учреждениями.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Разработанный план действий и предложений необходимо согласовать с епархиальным архиереем.</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4. Основные направления и возможные формы социального служения</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В таблице ниже перечислены наиболее актуальные и востребованные направления социального служения, указаны категории получателей помощи, а также предложены возможные формы организации социальной деятельности в рамках данных направлений.</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2"/>
        <w:gridCol w:w="2258"/>
        <w:gridCol w:w="3035"/>
        <w:gridCol w:w="4300"/>
      </w:tblGrid>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0"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b/>
                <w:bCs/>
                <w:sz w:val="24"/>
                <w:szCs w:val="24"/>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0"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b/>
                <w:bCs/>
                <w:sz w:val="24"/>
                <w:szCs w:val="24"/>
              </w:rPr>
              <w:t>направление социального служения</w:t>
            </w:r>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0"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b/>
                <w:bCs/>
                <w:sz w:val="24"/>
                <w:szCs w:val="24"/>
              </w:rPr>
              <w:t>категория получателей помощи</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0"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b/>
                <w:bCs/>
                <w:sz w:val="24"/>
                <w:szCs w:val="24"/>
              </w:rPr>
              <w:t>возможные формы социального служения</w:t>
            </w:r>
          </w:p>
        </w:tc>
      </w:tr>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1</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Организация добровольческой деятельности</w:t>
            </w:r>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Все нуждающиеся в поддержке и получении помощи</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Епархиальная служба добровольцев</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Приходское добровольческое объединение</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Группа милосердия</w:t>
            </w:r>
          </w:p>
          <w:p w:rsidR="0065234F" w:rsidRPr="0065234F" w:rsidRDefault="0065234F" w:rsidP="0065234F">
            <w:pPr>
              <w:spacing w:after="195" w:line="240" w:lineRule="auto"/>
              <w:rPr>
                <w:rFonts w:ascii="Times New Roman" w:eastAsia="Times New Roman" w:hAnsi="Times New Roman" w:cs="Times New Roman"/>
                <w:sz w:val="24"/>
                <w:szCs w:val="24"/>
              </w:rPr>
            </w:pPr>
            <w:proofErr w:type="spellStart"/>
            <w:r w:rsidRPr="0065234F">
              <w:rPr>
                <w:rFonts w:ascii="Times New Roman" w:eastAsia="Times New Roman" w:hAnsi="Times New Roman" w:cs="Times New Roman"/>
                <w:sz w:val="24"/>
                <w:szCs w:val="24"/>
              </w:rPr>
              <w:lastRenderedPageBreak/>
              <w:t>Сестричество</w:t>
            </w:r>
            <w:proofErr w:type="spellEnd"/>
            <w:r w:rsidRPr="0065234F">
              <w:rPr>
                <w:rFonts w:ascii="Times New Roman" w:eastAsia="Times New Roman" w:hAnsi="Times New Roman" w:cs="Times New Roman"/>
                <w:sz w:val="24"/>
                <w:szCs w:val="24"/>
              </w:rPr>
              <w:t xml:space="preserve"> милосердия</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Братство социальной направленности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r>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lastRenderedPageBreak/>
              <w:t>2</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Помощь семье</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0"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i/>
                <w:iCs/>
                <w:sz w:val="24"/>
                <w:szCs w:val="24"/>
              </w:rPr>
              <w:t> </w:t>
            </w:r>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Нуждающиеся семьи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Многодетные семьи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Неполные семьи Неблагополучные семьи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Беременные женщины, находящиеся в трудной жизненной ситуации</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0"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b/>
                <w:bCs/>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Консультационно-справочная служба</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Юридическая помощь</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Служба православных нянь</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Центр защиты семьи, отцовства, материнства и детства</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Семейный клуб</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Гуманитарный центр</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Пункт сбора и распределения </w:t>
            </w:r>
            <w:proofErr w:type="spellStart"/>
            <w:r w:rsidRPr="0065234F">
              <w:rPr>
                <w:rFonts w:ascii="Times New Roman" w:eastAsia="Times New Roman" w:hAnsi="Times New Roman" w:cs="Times New Roman"/>
                <w:sz w:val="24"/>
                <w:szCs w:val="24"/>
              </w:rPr>
              <w:t>гум</w:t>
            </w:r>
            <w:proofErr w:type="spellEnd"/>
            <w:r w:rsidRPr="0065234F">
              <w:rPr>
                <w:rFonts w:ascii="Times New Roman" w:eastAsia="Times New Roman" w:hAnsi="Times New Roman" w:cs="Times New Roman"/>
                <w:sz w:val="24"/>
                <w:szCs w:val="24"/>
              </w:rPr>
              <w:t>. помощи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Прачечная самообслуживания</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Обучающие курсы</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Служба по трудоустройству</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Детский сад</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Лагерь отдыха</w:t>
            </w:r>
          </w:p>
          <w:p w:rsidR="0065234F" w:rsidRPr="0065234F" w:rsidRDefault="0065234F" w:rsidP="0065234F">
            <w:pPr>
              <w:spacing w:after="195" w:line="240" w:lineRule="auto"/>
              <w:rPr>
                <w:rFonts w:ascii="Times New Roman" w:eastAsia="Times New Roman" w:hAnsi="Times New Roman" w:cs="Times New Roman"/>
                <w:sz w:val="24"/>
                <w:szCs w:val="24"/>
              </w:rPr>
            </w:pPr>
            <w:proofErr w:type="spellStart"/>
            <w:r w:rsidRPr="0065234F">
              <w:rPr>
                <w:rFonts w:ascii="Times New Roman" w:eastAsia="Times New Roman" w:hAnsi="Times New Roman" w:cs="Times New Roman"/>
                <w:sz w:val="24"/>
                <w:szCs w:val="24"/>
              </w:rPr>
              <w:t>Досуговый</w:t>
            </w:r>
            <w:proofErr w:type="spellEnd"/>
            <w:r w:rsidRPr="0065234F">
              <w:rPr>
                <w:rFonts w:ascii="Times New Roman" w:eastAsia="Times New Roman" w:hAnsi="Times New Roman" w:cs="Times New Roman"/>
                <w:sz w:val="24"/>
                <w:szCs w:val="24"/>
              </w:rPr>
              <w:t xml:space="preserve"> центр</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Благотворительная столовая</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r>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3</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Профилактика абортов</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Общество в целом Женщины, находящиеся в состоянии репродуктивного выбора, и члены их семей</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Консультационно-справочная служба</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Юридическая помощь</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Приют для кризисных беременных</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Просветительское мероприятие </w:t>
            </w:r>
            <w:proofErr w:type="spellStart"/>
            <w:r w:rsidRPr="0065234F">
              <w:rPr>
                <w:rFonts w:ascii="Times New Roman" w:eastAsia="Times New Roman" w:hAnsi="Times New Roman" w:cs="Times New Roman"/>
                <w:sz w:val="24"/>
                <w:szCs w:val="24"/>
              </w:rPr>
              <w:t>Противоабортная</w:t>
            </w:r>
            <w:proofErr w:type="spellEnd"/>
            <w:r w:rsidRPr="0065234F">
              <w:rPr>
                <w:rFonts w:ascii="Times New Roman" w:eastAsia="Times New Roman" w:hAnsi="Times New Roman" w:cs="Times New Roman"/>
                <w:sz w:val="24"/>
                <w:szCs w:val="24"/>
              </w:rPr>
              <w:t xml:space="preserve"> акция</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Центр защиты семьи, отцовства, материнства и детства</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lastRenderedPageBreak/>
              <w:t>Гуманитарный центр (пункт)</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Молебен для беременных</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r>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lastRenderedPageBreak/>
              <w:t>4</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Помощь детям-сиротам, семьям с приемными детьми и профилактика сиротства</w:t>
            </w:r>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Дети-сироты</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Дети, оставшиеся без попечения родителей</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Семьи с приемными детьми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Детский дом (приют)</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Консультирование приемных семей</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Школа приемных родителей</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Родительский клуб для приемных семей</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Отдых и досуг для приемных семей</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Устройство ребенка в приемную семью</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r>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5</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Помощь людям с инвалидностью и их семьям</w:t>
            </w:r>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Инвалиды I-III гр.</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Инвалиды-колясочники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Слепые</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Глухие и слабослышащие</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Слепоглухие,</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Люди с интеллектуальными и психическими  нарушениями</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Доступная среда в храмах</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Совместная программа (проект) с региональным (местным) отделением  ВОИ, ВОГ, ВОС</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Приходская община глухих</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Приходская община слепых</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Трудовая занятость</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Дом сопровождаемого проживания для молодых инвалидов</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Юридическая помощь</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r>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6</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Помощь детям-инвалидам, и семьям, воспитывающим детей-инвалидов</w:t>
            </w:r>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Дети-инвалиды</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Семьи, воспитывающие детей-инвалидов</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Доступная среда в храмах</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Совместная программа (проект) с организацией родителей детей–инвалидов</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Группа кратковременного или дневного пребывания</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Клуб для семей с детьми-инвалидами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Лагерь отдыха</w:t>
            </w:r>
          </w:p>
          <w:p w:rsidR="0065234F" w:rsidRPr="0065234F" w:rsidRDefault="0065234F" w:rsidP="0065234F">
            <w:pPr>
              <w:spacing w:after="195" w:line="240" w:lineRule="auto"/>
              <w:rPr>
                <w:rFonts w:ascii="Times New Roman" w:eastAsia="Times New Roman" w:hAnsi="Times New Roman" w:cs="Times New Roman"/>
                <w:sz w:val="24"/>
                <w:szCs w:val="24"/>
              </w:rPr>
            </w:pPr>
            <w:proofErr w:type="spellStart"/>
            <w:r w:rsidRPr="0065234F">
              <w:rPr>
                <w:rFonts w:ascii="Times New Roman" w:eastAsia="Times New Roman" w:hAnsi="Times New Roman" w:cs="Times New Roman"/>
                <w:sz w:val="24"/>
                <w:szCs w:val="24"/>
              </w:rPr>
              <w:t>Досуговый</w:t>
            </w:r>
            <w:proofErr w:type="spellEnd"/>
            <w:r w:rsidRPr="0065234F">
              <w:rPr>
                <w:rFonts w:ascii="Times New Roman" w:eastAsia="Times New Roman" w:hAnsi="Times New Roman" w:cs="Times New Roman"/>
                <w:sz w:val="24"/>
                <w:szCs w:val="24"/>
              </w:rPr>
              <w:t xml:space="preserve"> центр</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lastRenderedPageBreak/>
              <w:t>Юридическая помощь</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r>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lastRenderedPageBreak/>
              <w:t>7</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proofErr w:type="spellStart"/>
            <w:r w:rsidRPr="0065234F">
              <w:rPr>
                <w:rFonts w:ascii="Times New Roman" w:eastAsia="Times New Roman" w:hAnsi="Times New Roman" w:cs="Times New Roman"/>
                <w:sz w:val="24"/>
                <w:szCs w:val="24"/>
              </w:rPr>
              <w:t>Окормление</w:t>
            </w:r>
            <w:proofErr w:type="spellEnd"/>
            <w:r w:rsidRPr="0065234F">
              <w:rPr>
                <w:rFonts w:ascii="Times New Roman" w:eastAsia="Times New Roman" w:hAnsi="Times New Roman" w:cs="Times New Roman"/>
                <w:sz w:val="24"/>
                <w:szCs w:val="24"/>
              </w:rPr>
              <w:t xml:space="preserve"> социальных учреждений</w:t>
            </w:r>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Воспитанники детского дома-интерната (ДДИ)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Проживающие в психоневрологическом интернате (ПНИ)</w:t>
            </w:r>
          </w:p>
          <w:p w:rsidR="0065234F" w:rsidRPr="0065234F" w:rsidRDefault="0065234F" w:rsidP="0065234F">
            <w:pPr>
              <w:spacing w:after="195" w:line="240" w:lineRule="auto"/>
              <w:rPr>
                <w:rFonts w:ascii="Times New Roman" w:eastAsia="Times New Roman" w:hAnsi="Times New Roman" w:cs="Times New Roman"/>
                <w:sz w:val="24"/>
                <w:szCs w:val="24"/>
              </w:rPr>
            </w:pPr>
            <w:proofErr w:type="gramStart"/>
            <w:r w:rsidRPr="0065234F">
              <w:rPr>
                <w:rFonts w:ascii="Times New Roman" w:eastAsia="Times New Roman" w:hAnsi="Times New Roman" w:cs="Times New Roman"/>
                <w:sz w:val="24"/>
                <w:szCs w:val="24"/>
              </w:rPr>
              <w:t>Проживающие</w:t>
            </w:r>
            <w:proofErr w:type="gramEnd"/>
            <w:r w:rsidRPr="0065234F">
              <w:rPr>
                <w:rFonts w:ascii="Times New Roman" w:eastAsia="Times New Roman" w:hAnsi="Times New Roman" w:cs="Times New Roman"/>
                <w:sz w:val="24"/>
                <w:szCs w:val="24"/>
              </w:rPr>
              <w:t xml:space="preserve"> в доме для инвалидов и престарелых</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Домовый храм (молитвенная комната)</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Паломническая поездка</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Социально-бытовая помощь</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Приобретение умений и навыков</w:t>
            </w:r>
          </w:p>
          <w:p w:rsidR="0065234F" w:rsidRPr="0065234F" w:rsidRDefault="0065234F" w:rsidP="0065234F">
            <w:pPr>
              <w:spacing w:after="195" w:line="240" w:lineRule="auto"/>
              <w:rPr>
                <w:rFonts w:ascii="Times New Roman" w:eastAsia="Times New Roman" w:hAnsi="Times New Roman" w:cs="Times New Roman"/>
                <w:sz w:val="24"/>
                <w:szCs w:val="24"/>
              </w:rPr>
            </w:pPr>
            <w:proofErr w:type="spellStart"/>
            <w:r w:rsidRPr="0065234F">
              <w:rPr>
                <w:rFonts w:ascii="Times New Roman" w:eastAsia="Times New Roman" w:hAnsi="Times New Roman" w:cs="Times New Roman"/>
                <w:sz w:val="24"/>
                <w:szCs w:val="24"/>
              </w:rPr>
              <w:t>Досуговая</w:t>
            </w:r>
            <w:proofErr w:type="spellEnd"/>
            <w:r w:rsidRPr="0065234F">
              <w:rPr>
                <w:rFonts w:ascii="Times New Roman" w:eastAsia="Times New Roman" w:hAnsi="Times New Roman" w:cs="Times New Roman"/>
                <w:sz w:val="24"/>
                <w:szCs w:val="24"/>
              </w:rPr>
              <w:t xml:space="preserve"> деятельность</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Трудовая занятость</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Гостевой режим</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Дом сопровождаемого проживания для молодых инвалидов</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Юридическая помощь</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r>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8</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Помощь бездомным и людям, попавшим в сложную жизненную ситуацию, в том числе находящимся на грани бездомности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Бездомные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Люди, находящиеся на грани бездомности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Благотворительная столовая</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Пункт горячего питания</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Центр (пункт) распределения </w:t>
            </w:r>
            <w:proofErr w:type="spellStart"/>
            <w:r w:rsidRPr="0065234F">
              <w:rPr>
                <w:rFonts w:ascii="Times New Roman" w:eastAsia="Times New Roman" w:hAnsi="Times New Roman" w:cs="Times New Roman"/>
                <w:sz w:val="24"/>
                <w:szCs w:val="24"/>
              </w:rPr>
              <w:t>гум</w:t>
            </w:r>
            <w:proofErr w:type="spellEnd"/>
            <w:r w:rsidRPr="0065234F">
              <w:rPr>
                <w:rFonts w:ascii="Times New Roman" w:eastAsia="Times New Roman" w:hAnsi="Times New Roman" w:cs="Times New Roman"/>
                <w:sz w:val="24"/>
                <w:szCs w:val="24"/>
              </w:rPr>
              <w:t>. помощи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Душевая</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Прачечная самообслуживания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Пункт обогрева (в зимний период)</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Социальная служба помощи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Восстановление документов</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Оформление проездных документов</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Консультирование</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Социальная гостиница</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Временный приют</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Реабилитационный центр</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lastRenderedPageBreak/>
              <w:t> </w:t>
            </w:r>
          </w:p>
        </w:tc>
      </w:tr>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lastRenderedPageBreak/>
              <w:t>9</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Помощь </w:t>
            </w:r>
            <w:proofErr w:type="spellStart"/>
            <w:r w:rsidRPr="0065234F">
              <w:rPr>
                <w:rFonts w:ascii="Times New Roman" w:eastAsia="Times New Roman" w:hAnsi="Times New Roman" w:cs="Times New Roman"/>
                <w:sz w:val="24"/>
                <w:szCs w:val="24"/>
              </w:rPr>
              <w:t>алкоголезависимым</w:t>
            </w:r>
            <w:proofErr w:type="spellEnd"/>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proofErr w:type="spellStart"/>
            <w:r w:rsidRPr="0065234F">
              <w:rPr>
                <w:rFonts w:ascii="Times New Roman" w:eastAsia="Times New Roman" w:hAnsi="Times New Roman" w:cs="Times New Roman"/>
                <w:sz w:val="24"/>
                <w:szCs w:val="24"/>
              </w:rPr>
              <w:t>Алкоголезависимые</w:t>
            </w:r>
            <w:proofErr w:type="spellEnd"/>
            <w:r w:rsidRPr="0065234F">
              <w:rPr>
                <w:rFonts w:ascii="Times New Roman" w:eastAsia="Times New Roman" w:hAnsi="Times New Roman" w:cs="Times New Roman"/>
                <w:sz w:val="24"/>
                <w:szCs w:val="24"/>
              </w:rPr>
              <w:t xml:space="preserve"> и их семьи (</w:t>
            </w:r>
            <w:proofErr w:type="spellStart"/>
            <w:r w:rsidRPr="0065234F">
              <w:rPr>
                <w:rFonts w:ascii="Times New Roman" w:eastAsia="Times New Roman" w:hAnsi="Times New Roman" w:cs="Times New Roman"/>
                <w:sz w:val="24"/>
                <w:szCs w:val="24"/>
              </w:rPr>
              <w:t>созависимые</w:t>
            </w:r>
            <w:proofErr w:type="spellEnd"/>
            <w:r w:rsidRPr="0065234F">
              <w:rPr>
                <w:rFonts w:ascii="Times New Roman" w:eastAsia="Times New Roman" w:hAnsi="Times New Roman" w:cs="Times New Roman"/>
                <w:sz w:val="24"/>
                <w:szCs w:val="24"/>
              </w:rPr>
              <w:t>)</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Общество трезвости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Консультационный кабинет</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Группа самопомощи для </w:t>
            </w:r>
            <w:proofErr w:type="gramStart"/>
            <w:r w:rsidRPr="0065234F">
              <w:rPr>
                <w:rFonts w:ascii="Times New Roman" w:eastAsia="Times New Roman" w:hAnsi="Times New Roman" w:cs="Times New Roman"/>
                <w:sz w:val="24"/>
                <w:szCs w:val="24"/>
              </w:rPr>
              <w:t>зависимых</w:t>
            </w:r>
            <w:proofErr w:type="gramEnd"/>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Группа для </w:t>
            </w:r>
            <w:proofErr w:type="spellStart"/>
            <w:r w:rsidRPr="0065234F">
              <w:rPr>
                <w:rFonts w:ascii="Times New Roman" w:eastAsia="Times New Roman" w:hAnsi="Times New Roman" w:cs="Times New Roman"/>
                <w:sz w:val="24"/>
                <w:szCs w:val="24"/>
              </w:rPr>
              <w:t>созависимых</w:t>
            </w:r>
            <w:proofErr w:type="spellEnd"/>
            <w:r w:rsidRPr="0065234F">
              <w:rPr>
                <w:rFonts w:ascii="Times New Roman" w:eastAsia="Times New Roman" w:hAnsi="Times New Roman" w:cs="Times New Roman"/>
                <w:sz w:val="24"/>
                <w:szCs w:val="24"/>
              </w:rPr>
              <w:t xml:space="preserve"> людей</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Реабилитационный центр</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Школа (курсы) </w:t>
            </w:r>
            <w:proofErr w:type="spellStart"/>
            <w:r w:rsidRPr="0065234F">
              <w:rPr>
                <w:rFonts w:ascii="Times New Roman" w:eastAsia="Times New Roman" w:hAnsi="Times New Roman" w:cs="Times New Roman"/>
                <w:sz w:val="24"/>
                <w:szCs w:val="24"/>
              </w:rPr>
              <w:t>трезвения</w:t>
            </w:r>
            <w:proofErr w:type="spellEnd"/>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Проведение 11 сентября Дня трезвости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Молебен об </w:t>
            </w:r>
            <w:proofErr w:type="spellStart"/>
            <w:r w:rsidRPr="0065234F">
              <w:rPr>
                <w:rFonts w:ascii="Times New Roman" w:eastAsia="Times New Roman" w:hAnsi="Times New Roman" w:cs="Times New Roman"/>
                <w:sz w:val="24"/>
                <w:szCs w:val="24"/>
              </w:rPr>
              <w:t>алкоголезависимых</w:t>
            </w:r>
            <w:proofErr w:type="spellEnd"/>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Спортивное мероприятие</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r>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10</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Помощь </w:t>
            </w:r>
            <w:proofErr w:type="gramStart"/>
            <w:r w:rsidRPr="0065234F">
              <w:rPr>
                <w:rFonts w:ascii="Times New Roman" w:eastAsia="Times New Roman" w:hAnsi="Times New Roman" w:cs="Times New Roman"/>
                <w:sz w:val="24"/>
                <w:szCs w:val="24"/>
              </w:rPr>
              <w:t>наркозависимым</w:t>
            </w:r>
            <w:proofErr w:type="gramEnd"/>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Наркозависимые и их семьи (</w:t>
            </w:r>
            <w:proofErr w:type="spellStart"/>
            <w:r w:rsidRPr="0065234F">
              <w:rPr>
                <w:rFonts w:ascii="Times New Roman" w:eastAsia="Times New Roman" w:hAnsi="Times New Roman" w:cs="Times New Roman"/>
                <w:sz w:val="24"/>
                <w:szCs w:val="24"/>
              </w:rPr>
              <w:t>созависимые</w:t>
            </w:r>
            <w:proofErr w:type="spellEnd"/>
            <w:r w:rsidRPr="0065234F">
              <w:rPr>
                <w:rFonts w:ascii="Times New Roman" w:eastAsia="Times New Roman" w:hAnsi="Times New Roman" w:cs="Times New Roman"/>
                <w:sz w:val="24"/>
                <w:szCs w:val="24"/>
              </w:rPr>
              <w:t>)</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Консультационный кабинет</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Группа самопомощи для </w:t>
            </w:r>
            <w:proofErr w:type="gramStart"/>
            <w:r w:rsidRPr="0065234F">
              <w:rPr>
                <w:rFonts w:ascii="Times New Roman" w:eastAsia="Times New Roman" w:hAnsi="Times New Roman" w:cs="Times New Roman"/>
                <w:sz w:val="24"/>
                <w:szCs w:val="24"/>
              </w:rPr>
              <w:t>зависимых</w:t>
            </w:r>
            <w:proofErr w:type="gramEnd"/>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Группы для </w:t>
            </w:r>
            <w:proofErr w:type="spellStart"/>
            <w:r w:rsidRPr="0065234F">
              <w:rPr>
                <w:rFonts w:ascii="Times New Roman" w:eastAsia="Times New Roman" w:hAnsi="Times New Roman" w:cs="Times New Roman"/>
                <w:sz w:val="24"/>
                <w:szCs w:val="24"/>
              </w:rPr>
              <w:t>созависимых</w:t>
            </w:r>
            <w:proofErr w:type="spellEnd"/>
            <w:r w:rsidRPr="0065234F">
              <w:rPr>
                <w:rFonts w:ascii="Times New Roman" w:eastAsia="Times New Roman" w:hAnsi="Times New Roman" w:cs="Times New Roman"/>
                <w:sz w:val="24"/>
                <w:szCs w:val="24"/>
              </w:rPr>
              <w:t xml:space="preserve"> людей</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Реабилитационный центр</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Дневной стационар для </w:t>
            </w:r>
            <w:proofErr w:type="gramStart"/>
            <w:r w:rsidRPr="0065234F">
              <w:rPr>
                <w:rFonts w:ascii="Times New Roman" w:eastAsia="Times New Roman" w:hAnsi="Times New Roman" w:cs="Times New Roman"/>
                <w:sz w:val="24"/>
                <w:szCs w:val="24"/>
              </w:rPr>
              <w:t>зависимых</w:t>
            </w:r>
            <w:proofErr w:type="gramEnd"/>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Школа (курсы) </w:t>
            </w:r>
            <w:proofErr w:type="spellStart"/>
            <w:r w:rsidRPr="0065234F">
              <w:rPr>
                <w:rFonts w:ascii="Times New Roman" w:eastAsia="Times New Roman" w:hAnsi="Times New Roman" w:cs="Times New Roman"/>
                <w:sz w:val="24"/>
                <w:szCs w:val="24"/>
              </w:rPr>
              <w:t>трезвения</w:t>
            </w:r>
            <w:proofErr w:type="spellEnd"/>
            <w:r w:rsidRPr="0065234F">
              <w:rPr>
                <w:rFonts w:ascii="Times New Roman" w:eastAsia="Times New Roman" w:hAnsi="Times New Roman" w:cs="Times New Roman"/>
                <w:sz w:val="24"/>
                <w:szCs w:val="24"/>
              </w:rPr>
              <w:t> </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Спортивное мероприятие</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r>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11</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Больничное служение</w:t>
            </w:r>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Пациенты медицинских учреждений и их родственники, медперсонал</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Сестринский патронаж больных</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Духовное попечение о пациентах</w:t>
            </w:r>
          </w:p>
          <w:p w:rsidR="0065234F" w:rsidRPr="0065234F" w:rsidRDefault="0065234F" w:rsidP="0065234F">
            <w:pPr>
              <w:spacing w:after="195" w:line="240" w:lineRule="auto"/>
              <w:rPr>
                <w:rFonts w:ascii="Times New Roman" w:eastAsia="Times New Roman" w:hAnsi="Times New Roman" w:cs="Times New Roman"/>
                <w:sz w:val="24"/>
                <w:szCs w:val="24"/>
              </w:rPr>
            </w:pPr>
            <w:proofErr w:type="gramStart"/>
            <w:r w:rsidRPr="0065234F">
              <w:rPr>
                <w:rFonts w:ascii="Times New Roman" w:eastAsia="Times New Roman" w:hAnsi="Times New Roman" w:cs="Times New Roman"/>
                <w:sz w:val="24"/>
                <w:szCs w:val="24"/>
              </w:rPr>
              <w:t>Пастырское</w:t>
            </w:r>
            <w:proofErr w:type="gramEnd"/>
            <w:r w:rsidRPr="0065234F">
              <w:rPr>
                <w:rFonts w:ascii="Times New Roman" w:eastAsia="Times New Roman" w:hAnsi="Times New Roman" w:cs="Times New Roman"/>
                <w:sz w:val="24"/>
                <w:szCs w:val="24"/>
              </w:rPr>
              <w:t xml:space="preserve"> </w:t>
            </w:r>
            <w:proofErr w:type="spellStart"/>
            <w:r w:rsidRPr="0065234F">
              <w:rPr>
                <w:rFonts w:ascii="Times New Roman" w:eastAsia="Times New Roman" w:hAnsi="Times New Roman" w:cs="Times New Roman"/>
                <w:sz w:val="24"/>
                <w:szCs w:val="24"/>
              </w:rPr>
              <w:t>окормление</w:t>
            </w:r>
            <w:proofErr w:type="spellEnd"/>
            <w:r w:rsidRPr="0065234F">
              <w:rPr>
                <w:rFonts w:ascii="Times New Roman" w:eastAsia="Times New Roman" w:hAnsi="Times New Roman" w:cs="Times New Roman"/>
                <w:sz w:val="24"/>
                <w:szCs w:val="24"/>
              </w:rPr>
              <w:t xml:space="preserve"> медперсонала</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Прокат предметов ухода за больными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Передача навыков по уходу за больными</w:t>
            </w:r>
          </w:p>
          <w:p w:rsidR="0065234F" w:rsidRPr="0065234F" w:rsidRDefault="0065234F" w:rsidP="0065234F">
            <w:pPr>
              <w:spacing w:after="0"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i/>
                <w:iCs/>
                <w:sz w:val="24"/>
                <w:szCs w:val="24"/>
              </w:rPr>
              <w:t> </w:t>
            </w:r>
          </w:p>
        </w:tc>
      </w:tr>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12</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Помощь </w:t>
            </w:r>
            <w:proofErr w:type="gramStart"/>
            <w:r w:rsidRPr="0065234F">
              <w:rPr>
                <w:rFonts w:ascii="Times New Roman" w:eastAsia="Times New Roman" w:hAnsi="Times New Roman" w:cs="Times New Roman"/>
                <w:sz w:val="24"/>
                <w:szCs w:val="24"/>
              </w:rPr>
              <w:t>престарелым</w:t>
            </w:r>
            <w:proofErr w:type="gramEnd"/>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Престарелые</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Богадельня</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Социально-бытовой патронаж</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Консультирование</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Центр помощи пожилым людям</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r>
      <w:tr w:rsidR="0065234F" w:rsidRPr="0065234F" w:rsidTr="0065234F">
        <w:trPr>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jc w:val="center"/>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lastRenderedPageBreak/>
              <w:t>13</w:t>
            </w:r>
          </w:p>
        </w:tc>
        <w:tc>
          <w:tcPr>
            <w:tcW w:w="226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Помощь в чрезвычайных ситуациях (ЧС)</w:t>
            </w:r>
          </w:p>
        </w:tc>
        <w:tc>
          <w:tcPr>
            <w:tcW w:w="2910"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Пострадавшие в ЧС</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Жертвы стихийных бедствий</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и техногенных катастроф</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Беженцы</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Вынужденные переселенцы </w:t>
            </w:r>
          </w:p>
        </w:tc>
        <w:tc>
          <w:tcPr>
            <w:tcW w:w="4395" w:type="dxa"/>
            <w:tcBorders>
              <w:top w:val="outset" w:sz="6" w:space="0" w:color="auto"/>
              <w:left w:val="outset" w:sz="6" w:space="0" w:color="auto"/>
              <w:bottom w:val="outset" w:sz="6" w:space="0" w:color="auto"/>
              <w:right w:val="outset" w:sz="6" w:space="0" w:color="auto"/>
            </w:tcBorders>
            <w:vAlign w:val="center"/>
            <w:hideMark/>
          </w:tcPr>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xml:space="preserve">Сбор и распределение </w:t>
            </w:r>
            <w:proofErr w:type="spellStart"/>
            <w:r w:rsidRPr="0065234F">
              <w:rPr>
                <w:rFonts w:ascii="Times New Roman" w:eastAsia="Times New Roman" w:hAnsi="Times New Roman" w:cs="Times New Roman"/>
                <w:sz w:val="24"/>
                <w:szCs w:val="24"/>
              </w:rPr>
              <w:t>гум</w:t>
            </w:r>
            <w:proofErr w:type="spellEnd"/>
            <w:r w:rsidRPr="0065234F">
              <w:rPr>
                <w:rFonts w:ascii="Times New Roman" w:eastAsia="Times New Roman" w:hAnsi="Times New Roman" w:cs="Times New Roman"/>
                <w:sz w:val="24"/>
                <w:szCs w:val="24"/>
              </w:rPr>
              <w:t>. помощи</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Раздача готового питания</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Временное размещение</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Духовная поддержка</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Консультирование</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Совместная с МЧС деятельность</w:t>
            </w:r>
          </w:p>
          <w:p w:rsidR="0065234F" w:rsidRPr="0065234F" w:rsidRDefault="0065234F" w:rsidP="0065234F">
            <w:pPr>
              <w:spacing w:after="195" w:line="240" w:lineRule="auto"/>
              <w:rPr>
                <w:rFonts w:ascii="Times New Roman" w:eastAsia="Times New Roman" w:hAnsi="Times New Roman" w:cs="Times New Roman"/>
                <w:sz w:val="24"/>
                <w:szCs w:val="24"/>
              </w:rPr>
            </w:pPr>
            <w:r w:rsidRPr="0065234F">
              <w:rPr>
                <w:rFonts w:ascii="Times New Roman" w:eastAsia="Times New Roman" w:hAnsi="Times New Roman" w:cs="Times New Roman"/>
                <w:sz w:val="24"/>
                <w:szCs w:val="24"/>
              </w:rPr>
              <w:t> </w:t>
            </w:r>
          </w:p>
        </w:tc>
      </w:tr>
    </w:tbl>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5. Привлечение людей</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Одной из важнейших задач председателя епархиального отдела по церковной благотворительности и социальному служению является привлечение к церковной социальной работе активных мирян (прихожан-добровольцев и сотрудников храма), которым можно было бы поручить руководство социальными проектами и программами, оставив за собой координирующую и контролирующую функции.</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6. Обучение, повышение квалификации и обмен опытом</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Председатель и профильные сотрудники епархиального отдела в течение первого года работы в отделе должны пройти </w:t>
      </w:r>
      <w:proofErr w:type="spellStart"/>
      <w:r w:rsidRPr="0065234F">
        <w:rPr>
          <w:rFonts w:ascii="Verdana" w:eastAsia="Times New Roman" w:hAnsi="Verdana" w:cs="Times New Roman"/>
          <w:color w:val="5C5B5B"/>
          <w:sz w:val="18"/>
          <w:szCs w:val="18"/>
        </w:rPr>
        <w:t>онлайн-курсы</w:t>
      </w:r>
      <w:proofErr w:type="spellEnd"/>
      <w:r w:rsidRPr="0065234F">
        <w:rPr>
          <w:rFonts w:ascii="Verdana" w:eastAsia="Times New Roman" w:hAnsi="Verdana" w:cs="Times New Roman"/>
          <w:color w:val="5C5B5B"/>
          <w:sz w:val="18"/>
          <w:szCs w:val="18"/>
        </w:rPr>
        <w:t xml:space="preserve"> повышения квалификации, которые ежегодно проводятся Синодальным отделом по церковной благотворительности и социальному служению. Продолжительность обучения – 1,5-2 месяца, форма обучения – дистанционная (интернет).</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Кроме того, председателю и сотрудникам епархиального отдела, руководителям социальных проектов рекомендуется принять участие в одной из стажировок, регулярно организуемых Синодальным отделом. Получить информацию о времени, месте проведения и программе стажировки, а также подать запрос на участие можно, написав по адресу online@diaconia.ru</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proofErr w:type="gramStart"/>
      <w:r w:rsidRPr="0065234F">
        <w:rPr>
          <w:rFonts w:ascii="Verdana" w:eastAsia="Times New Roman" w:hAnsi="Verdana" w:cs="Times New Roman"/>
          <w:color w:val="5C5B5B"/>
          <w:sz w:val="18"/>
          <w:szCs w:val="18"/>
        </w:rPr>
        <w:t xml:space="preserve">Для приходских социальных работников Синодальный отдел проводит обучающие </w:t>
      </w:r>
      <w:proofErr w:type="spellStart"/>
      <w:r w:rsidRPr="0065234F">
        <w:rPr>
          <w:rFonts w:ascii="Verdana" w:eastAsia="Times New Roman" w:hAnsi="Verdana" w:cs="Times New Roman"/>
          <w:color w:val="5C5B5B"/>
          <w:sz w:val="18"/>
          <w:szCs w:val="18"/>
        </w:rPr>
        <w:t>онлайн-курсы</w:t>
      </w:r>
      <w:proofErr w:type="spellEnd"/>
      <w:r w:rsidRPr="0065234F">
        <w:rPr>
          <w:rFonts w:ascii="Verdana" w:eastAsia="Times New Roman" w:hAnsi="Verdana" w:cs="Times New Roman"/>
          <w:color w:val="5C5B5B"/>
          <w:sz w:val="18"/>
          <w:szCs w:val="18"/>
        </w:rPr>
        <w:t xml:space="preserve"> «Организация и управление социальными проектами в НКО».</w:t>
      </w:r>
      <w:proofErr w:type="gramEnd"/>
      <w:r w:rsidRPr="0065234F">
        <w:rPr>
          <w:rFonts w:ascii="Verdana" w:eastAsia="Times New Roman" w:hAnsi="Verdana" w:cs="Times New Roman"/>
          <w:color w:val="5C5B5B"/>
          <w:sz w:val="18"/>
          <w:szCs w:val="18"/>
        </w:rPr>
        <w:t xml:space="preserve"> Продолжительность обучения – 6 месяцев, форма обучения – дистанционная (интернет)</w:t>
      </w:r>
      <w:proofErr w:type="gramStart"/>
      <w:r w:rsidRPr="0065234F">
        <w:rPr>
          <w:rFonts w:ascii="Verdana" w:eastAsia="Times New Roman" w:hAnsi="Verdana" w:cs="Times New Roman"/>
          <w:color w:val="5C5B5B"/>
          <w:sz w:val="18"/>
          <w:szCs w:val="18"/>
        </w:rPr>
        <w:t>.И</w:t>
      </w:r>
      <w:proofErr w:type="gramEnd"/>
      <w:r w:rsidRPr="0065234F">
        <w:rPr>
          <w:rFonts w:ascii="Verdana" w:eastAsia="Times New Roman" w:hAnsi="Verdana" w:cs="Times New Roman"/>
          <w:color w:val="5C5B5B"/>
          <w:sz w:val="18"/>
          <w:szCs w:val="18"/>
        </w:rPr>
        <w:t xml:space="preserve">нформация об обучающих </w:t>
      </w:r>
      <w:proofErr w:type="spellStart"/>
      <w:r w:rsidRPr="0065234F">
        <w:rPr>
          <w:rFonts w:ascii="Verdana" w:eastAsia="Times New Roman" w:hAnsi="Verdana" w:cs="Times New Roman"/>
          <w:color w:val="5C5B5B"/>
          <w:sz w:val="18"/>
          <w:szCs w:val="18"/>
        </w:rPr>
        <w:t>онлайн-курсах</w:t>
      </w:r>
      <w:proofErr w:type="spellEnd"/>
      <w:r w:rsidRPr="0065234F">
        <w:rPr>
          <w:rFonts w:ascii="Verdana" w:eastAsia="Times New Roman" w:hAnsi="Verdana" w:cs="Times New Roman"/>
          <w:color w:val="5C5B5B"/>
          <w:sz w:val="18"/>
          <w:szCs w:val="18"/>
        </w:rPr>
        <w:t xml:space="preserve"> размещается на сайте Синодального отдела </w:t>
      </w:r>
      <w:hyperlink r:id="rId5" w:history="1">
        <w:r w:rsidRPr="0065234F">
          <w:rPr>
            <w:rFonts w:ascii="Verdana" w:eastAsia="Times New Roman" w:hAnsi="Verdana" w:cs="Times New Roman"/>
            <w:color w:val="1B4164"/>
            <w:sz w:val="18"/>
            <w:u w:val="single"/>
          </w:rPr>
          <w:t>http://diaconia.ru</w:t>
        </w:r>
      </w:hyperlink>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Председатель и сотрудники епархиального отдела приглашаются к участию в ежегодно организуемых по благословению священноначалия Международных образовательных Рождественских чтениях (направление «Социальное служение»), </w:t>
      </w:r>
      <w:proofErr w:type="spellStart"/>
      <w:r w:rsidRPr="0065234F">
        <w:rPr>
          <w:rFonts w:ascii="Verdana" w:eastAsia="Times New Roman" w:hAnsi="Verdana" w:cs="Times New Roman"/>
          <w:color w:val="5C5B5B"/>
          <w:sz w:val="18"/>
          <w:szCs w:val="18"/>
        </w:rPr>
        <w:t>Общецерковном</w:t>
      </w:r>
      <w:proofErr w:type="spellEnd"/>
      <w:r w:rsidRPr="0065234F">
        <w:rPr>
          <w:rFonts w:ascii="Verdana" w:eastAsia="Times New Roman" w:hAnsi="Verdana" w:cs="Times New Roman"/>
          <w:color w:val="5C5B5B"/>
          <w:sz w:val="18"/>
          <w:szCs w:val="18"/>
        </w:rPr>
        <w:t xml:space="preserve"> съезде по социальному служению, а также в </w:t>
      </w:r>
      <w:proofErr w:type="spellStart"/>
      <w:r w:rsidRPr="0065234F">
        <w:rPr>
          <w:rFonts w:ascii="Verdana" w:eastAsia="Times New Roman" w:hAnsi="Verdana" w:cs="Times New Roman"/>
          <w:color w:val="5C5B5B"/>
          <w:sz w:val="18"/>
          <w:szCs w:val="18"/>
        </w:rPr>
        <w:t>онлайн-совещаниях</w:t>
      </w:r>
      <w:proofErr w:type="spellEnd"/>
      <w:r w:rsidRPr="0065234F">
        <w:rPr>
          <w:rFonts w:ascii="Verdana" w:eastAsia="Times New Roman" w:hAnsi="Verdana" w:cs="Times New Roman"/>
          <w:color w:val="5C5B5B"/>
          <w:sz w:val="18"/>
          <w:szCs w:val="18"/>
        </w:rPr>
        <w:t>, проводимых председателем Синодального отдела.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Председатель епархиального отдела на регулярной основе призван поддерживать рабочие отношения с тем из сотрудников Синодального отдела, кто является ответственным за федеральный округ РФ, на территории которого находится епархия (узнать контакты ответственного за тот или иной федеральный округ можно </w:t>
      </w:r>
      <w:proofErr w:type="spellStart"/>
      <w:proofErr w:type="gramStart"/>
      <w:r w:rsidRPr="0065234F">
        <w:rPr>
          <w:rFonts w:ascii="Verdana" w:eastAsia="Times New Roman" w:hAnsi="Verdana" w:cs="Times New Roman"/>
          <w:color w:val="5C5B5B"/>
          <w:sz w:val="18"/>
          <w:szCs w:val="18"/>
        </w:rPr>
        <w:t>п</w:t>
      </w:r>
      <w:proofErr w:type="spellEnd"/>
      <w:proofErr w:type="gramEnd"/>
      <w:r w:rsidRPr="0065234F">
        <w:rPr>
          <w:rFonts w:ascii="Verdana" w:eastAsia="Times New Roman" w:hAnsi="Verdana" w:cs="Times New Roman"/>
          <w:color w:val="5C5B5B"/>
          <w:sz w:val="18"/>
          <w:szCs w:val="18"/>
        </w:rPr>
        <w:t xml:space="preserve"> адресу: </w:t>
      </w:r>
      <w:proofErr w:type="spellStart"/>
      <w:r w:rsidRPr="0065234F">
        <w:rPr>
          <w:rFonts w:ascii="Verdana" w:eastAsia="Times New Roman" w:hAnsi="Verdana" w:cs="Times New Roman"/>
          <w:color w:val="5C5B5B"/>
          <w:sz w:val="18"/>
          <w:szCs w:val="18"/>
        </w:rPr>
        <w:t>kurator@diaconia.ru</w:t>
      </w:r>
      <w:proofErr w:type="spellEnd"/>
      <w:r w:rsidRPr="0065234F">
        <w:rPr>
          <w:rFonts w:ascii="Verdana" w:eastAsia="Times New Roman" w:hAnsi="Verdana" w:cs="Times New Roman"/>
          <w:color w:val="5C5B5B"/>
          <w:sz w:val="18"/>
          <w:szCs w:val="18"/>
        </w:rPr>
        <w:t>).</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proofErr w:type="gramStart"/>
      <w:r w:rsidRPr="0065234F">
        <w:rPr>
          <w:rFonts w:ascii="Verdana" w:eastAsia="Times New Roman" w:hAnsi="Verdana" w:cs="Times New Roman"/>
          <w:color w:val="5C5B5B"/>
          <w:sz w:val="18"/>
          <w:szCs w:val="18"/>
        </w:rPr>
        <w:t>Повышать уровень квалификации, изучая и обобщая наиболее эффективный опыт социальной деятельности, обмениваться опытом, разрабатывать совместными усилиями методические рекомендации, поддерживать постоянную связь с приходами и церковными социальными учреждениями, вырабатывать план совместных действий и находить пути решения проблем, которые возникают в ходе реализации благотворительных проектов, позволяют регулярно (не реже 2-х раз в год) проводимые председателем епархиального отдела совещания с участием помощников благочинных</w:t>
      </w:r>
      <w:proofErr w:type="gramEnd"/>
      <w:r w:rsidRPr="0065234F">
        <w:rPr>
          <w:rFonts w:ascii="Verdana" w:eastAsia="Times New Roman" w:hAnsi="Verdana" w:cs="Times New Roman"/>
          <w:color w:val="5C5B5B"/>
          <w:sz w:val="18"/>
          <w:szCs w:val="18"/>
        </w:rPr>
        <w:t xml:space="preserve"> по социальной работе, активных приходских социальных работников и руководителей церковных социальных проектов.</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7. Финансирование</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Основные способы получения средств, обеспечивающих реализацию благотворительных программ и проектов:</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пожертвования физических лиц;</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пожертвования юридических лиц;</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проведение благотворительных акций и мероприятий;</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lastRenderedPageBreak/>
        <w:t xml:space="preserve">·           участие в </w:t>
      </w:r>
      <w:proofErr w:type="spellStart"/>
      <w:r w:rsidRPr="0065234F">
        <w:rPr>
          <w:rFonts w:ascii="Verdana" w:eastAsia="Times New Roman" w:hAnsi="Verdana" w:cs="Times New Roman"/>
          <w:color w:val="5C5B5B"/>
          <w:sz w:val="18"/>
          <w:szCs w:val="18"/>
        </w:rPr>
        <w:t>грантовых</w:t>
      </w:r>
      <w:proofErr w:type="spellEnd"/>
      <w:r w:rsidRPr="0065234F">
        <w:rPr>
          <w:rFonts w:ascii="Verdana" w:eastAsia="Times New Roman" w:hAnsi="Verdana" w:cs="Times New Roman"/>
          <w:color w:val="5C5B5B"/>
          <w:sz w:val="18"/>
          <w:szCs w:val="18"/>
        </w:rPr>
        <w:t xml:space="preserve"> конкурсах;</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государственное финансирование (за счет бюджетных средств и внебюджетных фондов).</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При епархии и/или при каноническом подразделении епархии, имеющем статус юридического лица, может быть зарегистрирована некоммерческая организация (НКО).  Иногда это необходимо для реализации конкретного проекта и управления средствами для организации и осуществления социально значимой деятельности. Консультацию по этому вопросу можно получить в Синодальном отделе по церковной благотворительности.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Отсутствие статуса юридического лица и зарегистрированной некоммерческой организации исключает возможность сбора и привлечения финансовых сре</w:t>
      </w:r>
      <w:proofErr w:type="gramStart"/>
      <w:r w:rsidRPr="0065234F">
        <w:rPr>
          <w:rFonts w:ascii="Verdana" w:eastAsia="Times New Roman" w:hAnsi="Verdana" w:cs="Times New Roman"/>
          <w:color w:val="5C5B5B"/>
          <w:sz w:val="18"/>
          <w:szCs w:val="18"/>
        </w:rPr>
        <w:t>дств в р</w:t>
      </w:r>
      <w:proofErr w:type="gramEnd"/>
      <w:r w:rsidRPr="0065234F">
        <w:rPr>
          <w:rFonts w:ascii="Verdana" w:eastAsia="Times New Roman" w:hAnsi="Verdana" w:cs="Times New Roman"/>
          <w:color w:val="5C5B5B"/>
          <w:sz w:val="18"/>
          <w:szCs w:val="18"/>
        </w:rPr>
        <w:t>амках действующего законодательства.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Настоятельно не рекомендуется собирать денежные средства для осуществления благотворительной деятельности на личные банковские карточки, поскольку такие сборы исключают наличие «прозрачной» отчётности и могут стать причиной нецелевого расходования пожертвованных средств.</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 </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8. Информационная поддержка</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Для системной организации церковной социальной деятельности необходима информационная поддержка, которая позволяет найти добровольцев, благотворителей, а также привлечь внимание общества к той или иной социальной проблеме. Председателю епархиального отдела рекомендуется установить рабочие отношения с епархиальной пресс-службой или епархиальным информационным отделом, регулярно сообщая им о предстоящих мероприятиях, имеющихся нуждах и произошедших социально значимых событиях.</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Информационные заметки об открытии крупных епархиальных социальных проектов можно направлять в пресс-службу Синодального отдела по церковной благотворительности (по </w:t>
      </w:r>
      <w:proofErr w:type="spellStart"/>
      <w:proofErr w:type="gramStart"/>
      <w:r w:rsidRPr="0065234F">
        <w:rPr>
          <w:rFonts w:ascii="Verdana" w:eastAsia="Times New Roman" w:hAnsi="Verdana" w:cs="Times New Roman"/>
          <w:color w:val="5C5B5B"/>
          <w:sz w:val="18"/>
          <w:szCs w:val="18"/>
        </w:rPr>
        <w:t>адресу</w:t>
      </w:r>
      <w:proofErr w:type="gramEnd"/>
      <w:r w:rsidRPr="0065234F">
        <w:rPr>
          <w:rFonts w:ascii="Verdana" w:eastAsia="Times New Roman" w:hAnsi="Verdana" w:cs="Times New Roman"/>
          <w:color w:val="5C5B5B"/>
          <w:sz w:val="18"/>
          <w:szCs w:val="18"/>
        </w:rPr>
        <w:t>diaconia@yandex.ru</w:t>
      </w:r>
      <w:proofErr w:type="spellEnd"/>
      <w:r w:rsidRPr="0065234F">
        <w:rPr>
          <w:rFonts w:ascii="Verdana" w:eastAsia="Times New Roman" w:hAnsi="Verdana" w:cs="Times New Roman"/>
          <w:color w:val="5C5B5B"/>
          <w:sz w:val="18"/>
          <w:szCs w:val="18"/>
        </w:rPr>
        <w:t>), которая может размещать такие заметки на сайте Отдела </w:t>
      </w:r>
      <w:hyperlink r:id="rId6" w:history="1">
        <w:r w:rsidRPr="0065234F">
          <w:rPr>
            <w:rFonts w:ascii="Verdana" w:eastAsia="Times New Roman" w:hAnsi="Verdana" w:cs="Times New Roman"/>
            <w:color w:val="1B4164"/>
            <w:sz w:val="18"/>
            <w:u w:val="single"/>
          </w:rPr>
          <w:t>www.diaconia.ru</w:t>
        </w:r>
      </w:hyperlink>
      <w:r w:rsidRPr="0065234F">
        <w:rPr>
          <w:rFonts w:ascii="Verdana" w:eastAsia="Times New Roman" w:hAnsi="Verdana" w:cs="Times New Roman"/>
          <w:color w:val="5C5B5B"/>
          <w:sz w:val="18"/>
          <w:szCs w:val="18"/>
        </w:rPr>
        <w:t> (большинство новостей с сайта Синодального отдела публикуется затем на официальном сайте Московского Патриархата </w:t>
      </w:r>
      <w:hyperlink r:id="rId7" w:history="1">
        <w:r w:rsidRPr="0065234F">
          <w:rPr>
            <w:rFonts w:ascii="Verdana" w:eastAsia="Times New Roman" w:hAnsi="Verdana" w:cs="Times New Roman"/>
            <w:color w:val="1B4164"/>
            <w:sz w:val="18"/>
            <w:u w:val="single"/>
          </w:rPr>
          <w:t>www.patriarchia.ru</w:t>
        </w:r>
      </w:hyperlink>
      <w:r w:rsidRPr="0065234F">
        <w:rPr>
          <w:rFonts w:ascii="Verdana" w:eastAsia="Times New Roman" w:hAnsi="Verdana" w:cs="Times New Roman"/>
          <w:color w:val="5C5B5B"/>
          <w:sz w:val="18"/>
          <w:szCs w:val="18"/>
        </w:rPr>
        <w:t>).</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Примерно за неделю до открытия крупного социального проекта председателю епархиального отдела необходимо поставить в известность пресс-службу епархии с целью заблаговременного оповещения и приглашения СМИ на данное мероприятие.</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Председателю епархиального отдела рекомендуется привлечь одного или нескольких человек, которые могли бы вести </w:t>
      </w:r>
      <w:proofErr w:type="spellStart"/>
      <w:r w:rsidRPr="0065234F">
        <w:rPr>
          <w:rFonts w:ascii="Verdana" w:eastAsia="Times New Roman" w:hAnsi="Verdana" w:cs="Times New Roman"/>
          <w:color w:val="5C5B5B"/>
          <w:sz w:val="18"/>
          <w:szCs w:val="18"/>
        </w:rPr>
        <w:t>аккаунты</w:t>
      </w:r>
      <w:proofErr w:type="spellEnd"/>
      <w:r w:rsidRPr="0065234F">
        <w:rPr>
          <w:rFonts w:ascii="Verdana" w:eastAsia="Times New Roman" w:hAnsi="Verdana" w:cs="Times New Roman"/>
          <w:color w:val="5C5B5B"/>
          <w:sz w:val="18"/>
          <w:szCs w:val="18"/>
        </w:rPr>
        <w:t xml:space="preserve"> епархиального отдела в социальных сетях (</w:t>
      </w:r>
      <w:proofErr w:type="spellStart"/>
      <w:r w:rsidRPr="0065234F">
        <w:rPr>
          <w:rFonts w:ascii="Verdana" w:eastAsia="Times New Roman" w:hAnsi="Verdana" w:cs="Times New Roman"/>
          <w:color w:val="5C5B5B"/>
          <w:sz w:val="18"/>
          <w:szCs w:val="18"/>
        </w:rPr>
        <w:t>Вконтакте</w:t>
      </w:r>
      <w:proofErr w:type="spellEnd"/>
      <w:r w:rsidRPr="0065234F">
        <w:rPr>
          <w:rFonts w:ascii="Verdana" w:eastAsia="Times New Roman" w:hAnsi="Verdana" w:cs="Times New Roman"/>
          <w:color w:val="5C5B5B"/>
          <w:sz w:val="18"/>
          <w:szCs w:val="18"/>
        </w:rPr>
        <w:t xml:space="preserve">, Одноклассники, </w:t>
      </w:r>
      <w:proofErr w:type="spellStart"/>
      <w:r w:rsidRPr="0065234F">
        <w:rPr>
          <w:rFonts w:ascii="Verdana" w:eastAsia="Times New Roman" w:hAnsi="Verdana" w:cs="Times New Roman"/>
          <w:color w:val="5C5B5B"/>
          <w:sz w:val="18"/>
          <w:szCs w:val="18"/>
        </w:rPr>
        <w:t>Фейсбук</w:t>
      </w:r>
      <w:proofErr w:type="spellEnd"/>
      <w:r w:rsidRPr="0065234F">
        <w:rPr>
          <w:rFonts w:ascii="Verdana" w:eastAsia="Times New Roman" w:hAnsi="Verdana" w:cs="Times New Roman"/>
          <w:color w:val="5C5B5B"/>
          <w:sz w:val="18"/>
          <w:szCs w:val="18"/>
        </w:rPr>
        <w:t xml:space="preserve">, </w:t>
      </w:r>
      <w:proofErr w:type="spellStart"/>
      <w:r w:rsidRPr="0065234F">
        <w:rPr>
          <w:rFonts w:ascii="Verdana" w:eastAsia="Times New Roman" w:hAnsi="Verdana" w:cs="Times New Roman"/>
          <w:color w:val="5C5B5B"/>
          <w:sz w:val="18"/>
          <w:szCs w:val="18"/>
        </w:rPr>
        <w:t>Инстаграм</w:t>
      </w:r>
      <w:proofErr w:type="spellEnd"/>
      <w:r w:rsidRPr="0065234F">
        <w:rPr>
          <w:rFonts w:ascii="Verdana" w:eastAsia="Times New Roman" w:hAnsi="Verdana" w:cs="Times New Roman"/>
          <w:color w:val="5C5B5B"/>
          <w:sz w:val="18"/>
          <w:szCs w:val="18"/>
        </w:rPr>
        <w:t>) и взаимодействовать с журналистами по организационным вопросам.</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О том, как именно организовать информационное обеспечение церковной социальной работы, можно узнать, посмотрев записи </w:t>
      </w:r>
      <w:proofErr w:type="spellStart"/>
      <w:r w:rsidRPr="0065234F">
        <w:rPr>
          <w:rFonts w:ascii="Verdana" w:eastAsia="Times New Roman" w:hAnsi="Verdana" w:cs="Times New Roman"/>
          <w:color w:val="5C5B5B"/>
          <w:sz w:val="18"/>
          <w:szCs w:val="18"/>
        </w:rPr>
        <w:t>вебинаров</w:t>
      </w:r>
      <w:proofErr w:type="spellEnd"/>
      <w:r w:rsidRPr="0065234F">
        <w:rPr>
          <w:rFonts w:ascii="Verdana" w:eastAsia="Times New Roman" w:hAnsi="Verdana" w:cs="Times New Roman"/>
          <w:color w:val="5C5B5B"/>
          <w:sz w:val="18"/>
          <w:szCs w:val="18"/>
        </w:rPr>
        <w:t xml:space="preserve"> и ознакомившись со специальными пособиями, размещенными на сайте Синодального отдела по церковной благотворительности.</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9. Правовые основы</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Правовое поле, в рамках которого может и должна осуществляться церковная социальная работа, регламентируется как церковными нормативными документами, так и светскими законами и законодательными актами и распоряжениями. </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9.1 Церковные документы</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Церковные документы, определяющие порядок организации социального служения по самым разным направлениям:</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«Основы социальной концепции Русской Православной Церкви»;</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w:t>
      </w:r>
      <w:hyperlink r:id="rId8" w:history="1">
        <w:r w:rsidRPr="0065234F">
          <w:rPr>
            <w:rFonts w:ascii="Verdana" w:eastAsia="Times New Roman" w:hAnsi="Verdana" w:cs="Times New Roman"/>
            <w:color w:val="1B4164"/>
            <w:sz w:val="18"/>
            <w:u w:val="single"/>
          </w:rPr>
          <w:t>«О принципах организации социальной работы в Русской Православной Церкви»</w:t>
        </w:r>
      </w:hyperlink>
      <w:r w:rsidRPr="0065234F">
        <w:rPr>
          <w:rFonts w:ascii="Verdana" w:eastAsia="Times New Roman" w:hAnsi="Verdana" w:cs="Times New Roman"/>
          <w:color w:val="5C5B5B"/>
          <w:sz w:val="18"/>
          <w:szCs w:val="18"/>
        </w:rPr>
        <w:t>;</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           «Об участии Русской Православной Церкви в реабилитации </w:t>
      </w:r>
      <w:proofErr w:type="gramStart"/>
      <w:r w:rsidRPr="0065234F">
        <w:rPr>
          <w:rFonts w:ascii="Verdana" w:eastAsia="Times New Roman" w:hAnsi="Verdana" w:cs="Times New Roman"/>
          <w:color w:val="5C5B5B"/>
          <w:sz w:val="18"/>
          <w:szCs w:val="18"/>
        </w:rPr>
        <w:t>наркозависимых</w:t>
      </w:r>
      <w:proofErr w:type="gramEnd"/>
      <w:r w:rsidRPr="0065234F">
        <w:rPr>
          <w:rFonts w:ascii="Verdana" w:eastAsia="Times New Roman" w:hAnsi="Verdana" w:cs="Times New Roman"/>
          <w:color w:val="5C5B5B"/>
          <w:sz w:val="18"/>
          <w:szCs w:val="18"/>
        </w:rPr>
        <w:t>»;</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w:t>
      </w:r>
      <w:hyperlink r:id="rId9" w:history="1">
        <w:r w:rsidRPr="0065234F">
          <w:rPr>
            <w:rFonts w:ascii="Verdana" w:eastAsia="Times New Roman" w:hAnsi="Verdana" w:cs="Times New Roman"/>
            <w:color w:val="1B4164"/>
            <w:sz w:val="18"/>
            <w:u w:val="single"/>
          </w:rPr>
          <w:t>«Концепция Русской Православной Церкви по утверждению трезвости и профилактике алкоголизма»</w:t>
        </w:r>
      </w:hyperlink>
      <w:r w:rsidRPr="0065234F">
        <w:rPr>
          <w:rFonts w:ascii="Verdana" w:eastAsia="Times New Roman" w:hAnsi="Verdana" w:cs="Times New Roman"/>
          <w:color w:val="5C5B5B"/>
          <w:sz w:val="18"/>
          <w:szCs w:val="18"/>
        </w:rPr>
        <w:t>;</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w:t>
      </w:r>
      <w:hyperlink r:id="rId10" w:history="1">
        <w:r w:rsidRPr="0065234F">
          <w:rPr>
            <w:rFonts w:ascii="Verdana" w:eastAsia="Times New Roman" w:hAnsi="Verdana" w:cs="Times New Roman"/>
            <w:color w:val="1B4164"/>
            <w:sz w:val="18"/>
            <w:u w:val="single"/>
          </w:rPr>
          <w:t>«Основные принципы деятельности церковных приютов Русской Православной Церкви»</w:t>
        </w:r>
      </w:hyperlink>
      <w:r w:rsidRPr="0065234F">
        <w:rPr>
          <w:rFonts w:ascii="Verdana" w:eastAsia="Times New Roman" w:hAnsi="Verdana" w:cs="Times New Roman"/>
          <w:color w:val="5C5B5B"/>
          <w:sz w:val="18"/>
          <w:szCs w:val="18"/>
        </w:rPr>
        <w:t>;</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           «Положение об организации </w:t>
      </w:r>
      <w:proofErr w:type="spellStart"/>
      <w:r w:rsidRPr="0065234F">
        <w:rPr>
          <w:rFonts w:ascii="Verdana" w:eastAsia="Times New Roman" w:hAnsi="Verdana" w:cs="Times New Roman"/>
          <w:color w:val="5C5B5B"/>
          <w:sz w:val="18"/>
          <w:szCs w:val="18"/>
        </w:rPr>
        <w:t>сестричеств</w:t>
      </w:r>
      <w:proofErr w:type="spellEnd"/>
      <w:r w:rsidRPr="0065234F">
        <w:rPr>
          <w:rFonts w:ascii="Verdana" w:eastAsia="Times New Roman" w:hAnsi="Verdana" w:cs="Times New Roman"/>
          <w:color w:val="5C5B5B"/>
          <w:sz w:val="18"/>
          <w:szCs w:val="18"/>
        </w:rPr>
        <w:t xml:space="preserve"> и братств </w:t>
      </w:r>
      <w:proofErr w:type="spellStart"/>
      <w:r w:rsidRPr="0065234F">
        <w:rPr>
          <w:rFonts w:ascii="Verdana" w:eastAsia="Times New Roman" w:hAnsi="Verdana" w:cs="Times New Roman"/>
          <w:color w:val="5C5B5B"/>
          <w:sz w:val="18"/>
          <w:szCs w:val="18"/>
        </w:rPr>
        <w:t>диаконической</w:t>
      </w:r>
      <w:proofErr w:type="spellEnd"/>
      <w:r w:rsidRPr="0065234F">
        <w:rPr>
          <w:rFonts w:ascii="Verdana" w:eastAsia="Times New Roman" w:hAnsi="Verdana" w:cs="Times New Roman"/>
          <w:color w:val="5C5B5B"/>
          <w:sz w:val="18"/>
          <w:szCs w:val="18"/>
        </w:rPr>
        <w:t xml:space="preserve"> направленности»;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«Принципы осуществления церковной заботы о детях-сиротах»;</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           «Принципы осуществления церковной заботы о </w:t>
      </w:r>
      <w:proofErr w:type="gramStart"/>
      <w:r w:rsidRPr="0065234F">
        <w:rPr>
          <w:rFonts w:ascii="Verdana" w:eastAsia="Times New Roman" w:hAnsi="Verdana" w:cs="Times New Roman"/>
          <w:color w:val="5C5B5B"/>
          <w:sz w:val="18"/>
          <w:szCs w:val="18"/>
        </w:rPr>
        <w:t>престарелых</w:t>
      </w:r>
      <w:proofErr w:type="gramEnd"/>
      <w:r w:rsidRPr="0065234F">
        <w:rPr>
          <w:rFonts w:ascii="Verdana" w:eastAsia="Times New Roman" w:hAnsi="Verdana" w:cs="Times New Roman"/>
          <w:color w:val="5C5B5B"/>
          <w:sz w:val="18"/>
          <w:szCs w:val="18"/>
        </w:rPr>
        <w:t>»;</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lastRenderedPageBreak/>
        <w:t>·           </w:t>
      </w:r>
      <w:hyperlink r:id="rId11" w:history="1">
        <w:r w:rsidRPr="0065234F">
          <w:rPr>
            <w:rFonts w:ascii="Verdana" w:eastAsia="Times New Roman" w:hAnsi="Verdana" w:cs="Times New Roman"/>
            <w:color w:val="1B4164"/>
            <w:sz w:val="18"/>
            <w:u w:val="single"/>
          </w:rPr>
          <w:t>«Рекомендации по организации церковной работы в области поддержки семьи, защиты материнства и детства»</w:t>
        </w:r>
      </w:hyperlink>
      <w:r w:rsidRPr="0065234F">
        <w:rPr>
          <w:rFonts w:ascii="Verdana" w:eastAsia="Times New Roman" w:hAnsi="Verdana" w:cs="Times New Roman"/>
          <w:color w:val="5C5B5B"/>
          <w:sz w:val="18"/>
          <w:szCs w:val="18"/>
        </w:rPr>
        <w:t>;</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xml:space="preserve">·           «Рекомендации по организации пастырской, </w:t>
      </w:r>
      <w:proofErr w:type="spellStart"/>
      <w:r w:rsidRPr="0065234F">
        <w:rPr>
          <w:rFonts w:ascii="Verdana" w:eastAsia="Times New Roman" w:hAnsi="Verdana" w:cs="Times New Roman"/>
          <w:color w:val="5C5B5B"/>
          <w:sz w:val="18"/>
          <w:szCs w:val="18"/>
        </w:rPr>
        <w:t>диаконической</w:t>
      </w:r>
      <w:proofErr w:type="spellEnd"/>
      <w:r w:rsidRPr="0065234F">
        <w:rPr>
          <w:rFonts w:ascii="Verdana" w:eastAsia="Times New Roman" w:hAnsi="Verdana" w:cs="Times New Roman"/>
          <w:color w:val="5C5B5B"/>
          <w:sz w:val="18"/>
          <w:szCs w:val="18"/>
        </w:rPr>
        <w:t xml:space="preserve"> и миссионерской работы с глухими и слабослышащими»;</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«Концепция участия Русской Православной Церкви в борьбе с распространением ВИЧ/</w:t>
      </w:r>
      <w:proofErr w:type="spellStart"/>
      <w:r w:rsidRPr="0065234F">
        <w:rPr>
          <w:rFonts w:ascii="Verdana" w:eastAsia="Times New Roman" w:hAnsi="Verdana" w:cs="Times New Roman"/>
          <w:color w:val="5C5B5B"/>
          <w:sz w:val="18"/>
          <w:szCs w:val="18"/>
        </w:rPr>
        <w:t>СПИДа</w:t>
      </w:r>
      <w:proofErr w:type="spellEnd"/>
      <w:r w:rsidRPr="0065234F">
        <w:rPr>
          <w:rFonts w:ascii="Verdana" w:eastAsia="Times New Roman" w:hAnsi="Verdana" w:cs="Times New Roman"/>
          <w:color w:val="5C5B5B"/>
          <w:sz w:val="18"/>
          <w:szCs w:val="18"/>
        </w:rPr>
        <w:t xml:space="preserve"> и работе с людьми, живущими с ВИЧ/</w:t>
      </w:r>
      <w:proofErr w:type="spellStart"/>
      <w:r w:rsidRPr="0065234F">
        <w:rPr>
          <w:rFonts w:ascii="Verdana" w:eastAsia="Times New Roman" w:hAnsi="Verdana" w:cs="Times New Roman"/>
          <w:color w:val="5C5B5B"/>
          <w:sz w:val="18"/>
          <w:szCs w:val="18"/>
        </w:rPr>
        <w:t>СПИДом</w:t>
      </w:r>
      <w:proofErr w:type="spellEnd"/>
      <w:r w:rsidRPr="0065234F">
        <w:rPr>
          <w:rFonts w:ascii="Verdana" w:eastAsia="Times New Roman" w:hAnsi="Verdana" w:cs="Times New Roman"/>
          <w:color w:val="5C5B5B"/>
          <w:sz w:val="18"/>
          <w:szCs w:val="18"/>
        </w:rPr>
        <w:t>».</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Кроме того, полезными в работе могут быть соглашения, заключенные между Русской Православной Церковью и различными органами государственной власти. Тексты соглашений можно найти здесь: </w:t>
      </w:r>
      <w:hyperlink r:id="rId12" w:history="1">
        <w:r w:rsidRPr="0065234F">
          <w:rPr>
            <w:rFonts w:ascii="Verdana" w:eastAsia="Times New Roman" w:hAnsi="Verdana" w:cs="Times New Roman"/>
            <w:color w:val="1B4164"/>
            <w:sz w:val="18"/>
            <w:u w:val="single"/>
          </w:rPr>
          <w:t>http://www.diaconia.ru/official-docs</w:t>
        </w:r>
      </w:hyperlink>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b/>
          <w:bCs/>
          <w:color w:val="5C5B5B"/>
          <w:sz w:val="18"/>
        </w:rPr>
        <w:t>9.2 Светское право</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Социальная деятельность Церкви регулируется законодательством страны пребывания, которое касается вопросов религиозной деятельности, социальной защиты и помощи, здравоохранения, деятельности негосударственных некоммерческих организаций.</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В Российской Федерации законодательство может быть как федерального, так и регионального уровня. Основные законы РФ, о которых председатель и сотрудники епархиального отдела должны иметь представление:</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Федеральный закон от 26.09.1997 № 125-ФЗ </w:t>
      </w:r>
      <w:hyperlink r:id="rId13" w:history="1">
        <w:r w:rsidRPr="0065234F">
          <w:rPr>
            <w:rFonts w:ascii="Verdana" w:eastAsia="Times New Roman" w:hAnsi="Verdana" w:cs="Times New Roman"/>
            <w:color w:val="1B4164"/>
            <w:sz w:val="18"/>
            <w:u w:val="single"/>
          </w:rPr>
          <w:t>«О свободе совести и о религиозных объединениях»</w:t>
        </w:r>
      </w:hyperlink>
      <w:r w:rsidRPr="0065234F">
        <w:rPr>
          <w:rFonts w:ascii="Verdana" w:eastAsia="Times New Roman" w:hAnsi="Verdana" w:cs="Times New Roman"/>
          <w:color w:val="5C5B5B"/>
          <w:sz w:val="18"/>
          <w:szCs w:val="18"/>
        </w:rPr>
        <w:t>;</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Федеральный закон от 12.01.1996 № 7-ФЗ </w:t>
      </w:r>
      <w:hyperlink r:id="rId14" w:history="1">
        <w:r w:rsidRPr="0065234F">
          <w:rPr>
            <w:rFonts w:ascii="Verdana" w:eastAsia="Times New Roman" w:hAnsi="Verdana" w:cs="Times New Roman"/>
            <w:color w:val="1B4164"/>
            <w:sz w:val="18"/>
            <w:u w:val="single"/>
          </w:rPr>
          <w:t>«О некоммерческих организациях»</w:t>
        </w:r>
      </w:hyperlink>
      <w:r w:rsidRPr="0065234F">
        <w:rPr>
          <w:rFonts w:ascii="Verdana" w:eastAsia="Times New Roman" w:hAnsi="Verdana" w:cs="Times New Roman"/>
          <w:color w:val="5C5B5B"/>
          <w:sz w:val="18"/>
          <w:szCs w:val="18"/>
        </w:rPr>
        <w:t>;</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Федеральный закон от 11.08.1995 № 135-ФЗ </w:t>
      </w:r>
      <w:hyperlink r:id="rId15" w:history="1">
        <w:r w:rsidRPr="0065234F">
          <w:rPr>
            <w:rFonts w:ascii="Verdana" w:eastAsia="Times New Roman" w:hAnsi="Verdana" w:cs="Times New Roman"/>
            <w:color w:val="1B4164"/>
            <w:sz w:val="18"/>
            <w:u w:val="single"/>
          </w:rPr>
          <w:t>«О благотворительной деятельности и благотворительных организациях»</w:t>
        </w:r>
      </w:hyperlink>
      <w:r w:rsidRPr="0065234F">
        <w:rPr>
          <w:rFonts w:ascii="Verdana" w:eastAsia="Times New Roman" w:hAnsi="Verdana" w:cs="Times New Roman"/>
          <w:color w:val="5C5B5B"/>
          <w:sz w:val="18"/>
          <w:szCs w:val="18"/>
        </w:rPr>
        <w:t>;</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           Федеральный закон от 28.12.2013 № 442-ФЗ </w:t>
      </w:r>
      <w:hyperlink r:id="rId16" w:history="1">
        <w:r w:rsidRPr="0065234F">
          <w:rPr>
            <w:rFonts w:ascii="Verdana" w:eastAsia="Times New Roman" w:hAnsi="Verdana" w:cs="Times New Roman"/>
            <w:color w:val="1B4164"/>
            <w:sz w:val="18"/>
            <w:u w:val="single"/>
          </w:rPr>
          <w:t>«Об основах социального обслуживания граждан в Российской Федерации»</w:t>
        </w:r>
      </w:hyperlink>
      <w:r w:rsidRPr="0065234F">
        <w:rPr>
          <w:rFonts w:ascii="Verdana" w:eastAsia="Times New Roman" w:hAnsi="Verdana" w:cs="Times New Roman"/>
          <w:color w:val="5C5B5B"/>
          <w:sz w:val="18"/>
          <w:szCs w:val="18"/>
        </w:rPr>
        <w:t>;</w:t>
      </w:r>
    </w:p>
    <w:p w:rsidR="0065234F" w:rsidRPr="0065234F" w:rsidRDefault="0065234F" w:rsidP="0065234F">
      <w:pPr>
        <w:shd w:val="clear" w:color="auto" w:fill="FFFFFF"/>
        <w:spacing w:after="0"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Тексты законов можно найти здесь: </w:t>
      </w:r>
      <w:hyperlink r:id="rId17" w:history="1">
        <w:r w:rsidRPr="0065234F">
          <w:rPr>
            <w:rFonts w:ascii="Verdana" w:eastAsia="Times New Roman" w:hAnsi="Verdana" w:cs="Times New Roman"/>
            <w:color w:val="1B4164"/>
            <w:sz w:val="18"/>
            <w:u w:val="single"/>
          </w:rPr>
          <w:t>http://www.diaconia.ru/law</w:t>
        </w:r>
      </w:hyperlink>
      <w:r w:rsidRPr="0065234F">
        <w:rPr>
          <w:rFonts w:ascii="Verdana" w:eastAsia="Times New Roman" w:hAnsi="Verdana" w:cs="Times New Roman"/>
          <w:color w:val="5C5B5B"/>
          <w:sz w:val="18"/>
          <w:szCs w:val="18"/>
        </w:rPr>
        <w:t> </w:t>
      </w:r>
    </w:p>
    <w:p w:rsidR="0065234F" w:rsidRPr="0065234F" w:rsidRDefault="0065234F" w:rsidP="0065234F">
      <w:pPr>
        <w:shd w:val="clear" w:color="auto" w:fill="FFFFFF"/>
        <w:spacing w:after="195" w:line="240" w:lineRule="auto"/>
        <w:jc w:val="both"/>
        <w:rPr>
          <w:rFonts w:ascii="Verdana" w:eastAsia="Times New Roman" w:hAnsi="Verdana" w:cs="Times New Roman"/>
          <w:color w:val="5C5B5B"/>
          <w:sz w:val="18"/>
          <w:szCs w:val="18"/>
        </w:rPr>
      </w:pPr>
      <w:r w:rsidRPr="0065234F">
        <w:rPr>
          <w:rFonts w:ascii="Verdana" w:eastAsia="Times New Roman" w:hAnsi="Verdana" w:cs="Times New Roman"/>
          <w:color w:val="5C5B5B"/>
          <w:sz w:val="18"/>
          <w:szCs w:val="18"/>
        </w:rPr>
        <w:t>Кроме того, законодательство регулирует социальную сферу, включая социальную защиту инвалидов и пожилых, поддержку семьи, вопросы попечения о детях и опеки над недееспособными людьми. Необходимо привлекать юристов-добровольцев к консультированию по вопросам получения от государства выплат, льгот, пособий, средств реабилитации, медицинской помощи, образования и иной социальной помощи для всех нуждающихся категорий.</w:t>
      </w:r>
    </w:p>
    <w:p w:rsidR="0045794C" w:rsidRDefault="0045794C"/>
    <w:sectPr w:rsidR="00457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51C6"/>
    <w:multiLevelType w:val="multilevel"/>
    <w:tmpl w:val="F8A4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234F"/>
    <w:rsid w:val="0045794C"/>
    <w:rsid w:val="00652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23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34F"/>
    <w:rPr>
      <w:rFonts w:ascii="Times New Roman" w:eastAsia="Times New Roman" w:hAnsi="Times New Roman" w:cs="Times New Roman"/>
      <w:b/>
      <w:bCs/>
      <w:kern w:val="36"/>
      <w:sz w:val="48"/>
      <w:szCs w:val="48"/>
    </w:rPr>
  </w:style>
  <w:style w:type="paragraph" w:styleId="a3">
    <w:name w:val="Normal (Web)"/>
    <w:basedOn w:val="a"/>
    <w:uiPriority w:val="99"/>
    <w:unhideWhenUsed/>
    <w:rsid w:val="006523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234F"/>
    <w:rPr>
      <w:b/>
      <w:bCs/>
    </w:rPr>
  </w:style>
  <w:style w:type="character" w:styleId="a5">
    <w:name w:val="Emphasis"/>
    <w:basedOn w:val="a0"/>
    <w:uiPriority w:val="20"/>
    <w:qFormat/>
    <w:rsid w:val="0065234F"/>
    <w:rPr>
      <w:i/>
      <w:iCs/>
    </w:rPr>
  </w:style>
  <w:style w:type="character" w:styleId="a6">
    <w:name w:val="Hyperlink"/>
    <w:basedOn w:val="a0"/>
    <w:uiPriority w:val="99"/>
    <w:semiHidden/>
    <w:unhideWhenUsed/>
    <w:rsid w:val="0065234F"/>
    <w:rPr>
      <w:color w:val="0000FF"/>
      <w:u w:val="single"/>
    </w:rPr>
  </w:style>
</w:styles>
</file>

<file path=word/webSettings.xml><?xml version="1.0" encoding="utf-8"?>
<w:webSettings xmlns:r="http://schemas.openxmlformats.org/officeDocument/2006/relationships" xmlns:w="http://schemas.openxmlformats.org/wordprocessingml/2006/main">
  <w:divs>
    <w:div w:id="1320882714">
      <w:bodyDiv w:val="1"/>
      <w:marLeft w:val="0"/>
      <w:marRight w:val="0"/>
      <w:marTop w:val="0"/>
      <w:marBottom w:val="0"/>
      <w:divBdr>
        <w:top w:val="none" w:sz="0" w:space="0" w:color="auto"/>
        <w:left w:val="none" w:sz="0" w:space="0" w:color="auto"/>
        <w:bottom w:val="none" w:sz="0" w:space="0" w:color="auto"/>
        <w:right w:val="none" w:sz="0" w:space="0" w:color="auto"/>
      </w:divBdr>
      <w:divsChild>
        <w:div w:id="35835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conia.ru/o-principakh-organizacii-socialnoj-raboty-v-russkoj-pravoslavnoj-cerkvi" TargetMode="External"/><Relationship Id="rId13" Type="http://schemas.openxmlformats.org/officeDocument/2006/relationships/hyperlink" Target="http://www.diaconia.ru/o-svobode-sovete-i-o-religioznykh-obedineniyak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triarchia.ru/db/news/" TargetMode="External"/><Relationship Id="rId12" Type="http://schemas.openxmlformats.org/officeDocument/2006/relationships/hyperlink" Target="http://www.diaconia.ru/official-docs" TargetMode="External"/><Relationship Id="rId17" Type="http://schemas.openxmlformats.org/officeDocument/2006/relationships/hyperlink" Target="http://www.diaconia.ru/law" TargetMode="External"/><Relationship Id="rId2" Type="http://schemas.openxmlformats.org/officeDocument/2006/relationships/styles" Target="styles.xml"/><Relationship Id="rId16" Type="http://schemas.openxmlformats.org/officeDocument/2006/relationships/hyperlink" Target="http://www.diaconia.ru/ob-osnovakh-socialnogo-obsluzhivaniya-grazhdan-v-rossijskoj-federacii" TargetMode="External"/><Relationship Id="rId1" Type="http://schemas.openxmlformats.org/officeDocument/2006/relationships/numbering" Target="numbering.xml"/><Relationship Id="rId6" Type="http://schemas.openxmlformats.org/officeDocument/2006/relationships/hyperlink" Target="http://www.diaconia.ru/" TargetMode="External"/><Relationship Id="rId11" Type="http://schemas.openxmlformats.org/officeDocument/2006/relationships/hyperlink" Target="http://www.diaconia.ru/rekomendacii-po-organizacii-cerkovnoj-raboty-v-oblasti-podderzhki-semi-zashhity-materinstva-i-detstva" TargetMode="External"/><Relationship Id="rId5" Type="http://schemas.openxmlformats.org/officeDocument/2006/relationships/hyperlink" Target="http://www.diaconia.ru/" TargetMode="External"/><Relationship Id="rId15" Type="http://schemas.openxmlformats.org/officeDocument/2006/relationships/hyperlink" Target="http://www.diaconia.ru/federalnyj-zakon-o-blagotvoritelnoj-deyatelnosti-i-blagotvoritelnykh-organizaciyakh" TargetMode="External"/><Relationship Id="rId10" Type="http://schemas.openxmlformats.org/officeDocument/2006/relationships/hyperlink" Target="http://www.diaconia.ru/osnovnye-principy-deyatelnosti-cerkovnykh-priyutov-russkoj-pravoslavnoj-cerkv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aconia.ru/koncepciya-russkoj-pravoslavnoj-cerkvi-po-utverzhdeniyu-trezvosti-i-profilaktike-alkogolizma" TargetMode="External"/><Relationship Id="rId14" Type="http://schemas.openxmlformats.org/officeDocument/2006/relationships/hyperlink" Target="http://www.diaconia.ru/o-nekommercheskikh-organizaciya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5047</Words>
  <Characters>28774</Characters>
  <Application>Microsoft Office Word</Application>
  <DocSecurity>0</DocSecurity>
  <Lines>239</Lines>
  <Paragraphs>67</Paragraphs>
  <ScaleCrop>false</ScaleCrop>
  <Company/>
  <LinksUpToDate>false</LinksUpToDate>
  <CharactersWithSpaces>33754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2021-04-09T05:48:00Z</dcterms:created>
  <dcterms:modified xsi:type="dcterms:W3CDTF">2021-04-09T05:49:00Z</dcterms:modified>
</cp:coreProperties>
</file>