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A5" w:rsidRPr="009F4A35" w:rsidRDefault="009F4A35" w:rsidP="002E29AA">
      <w:pPr>
        <w:ind w:firstLine="851"/>
        <w:jc w:val="center"/>
        <w:rPr>
          <w:rFonts w:ascii="Garamond" w:eastAsia="Times New Roman" w:hAnsi="Garamond" w:cs="Times New Roman"/>
          <w:b/>
          <w:color w:val="000000"/>
          <w:sz w:val="36"/>
          <w:szCs w:val="36"/>
        </w:rPr>
      </w:pPr>
      <w:r w:rsidRPr="009F4A35">
        <w:rPr>
          <w:rFonts w:ascii="Garamond" w:eastAsia="Times New Roman" w:hAnsi="Garamond" w:cs="Times New Roman"/>
          <w:b/>
          <w:color w:val="000000"/>
          <w:sz w:val="36"/>
          <w:szCs w:val="36"/>
        </w:rPr>
        <w:t>Доклад митрополита Кемеровского и Прокопьевского Аристарха на Архиерейском совете Кузбасской митрополии 15 ноября 2019 года.</w:t>
      </w:r>
    </w:p>
    <w:p w:rsidR="00AF1DA5" w:rsidRPr="009F4A35" w:rsidRDefault="00AF1DA5" w:rsidP="002E29AA">
      <w:pPr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:rsidR="00AF1DA5" w:rsidRPr="009F4A35" w:rsidRDefault="00AF1DA5" w:rsidP="002E29AA">
      <w:pPr>
        <w:pStyle w:val="ab"/>
        <w:numPr>
          <w:ilvl w:val="0"/>
          <w:numId w:val="2"/>
        </w:numPr>
        <w:ind w:left="0" w:firstLine="0"/>
        <w:jc w:val="center"/>
        <w:rPr>
          <w:rFonts w:ascii="Garamond" w:hAnsi="Garamond" w:cs="Times New Roman"/>
          <w:sz w:val="30"/>
          <w:szCs w:val="30"/>
        </w:rPr>
      </w:pPr>
      <w:bookmarkStart w:id="0" w:name="_GoBack"/>
      <w:r w:rsidRPr="009F4A35">
        <w:rPr>
          <w:rFonts w:ascii="Garamond" w:hAnsi="Garamond" w:cs="Times New Roman"/>
          <w:b/>
          <w:bCs/>
          <w:sz w:val="30"/>
          <w:szCs w:val="30"/>
        </w:rPr>
        <w:t>О порядке распределения выпускников</w:t>
      </w:r>
      <w:r w:rsidRPr="009F4A35">
        <w:rPr>
          <w:rFonts w:ascii="Garamond" w:hAnsi="Garamond" w:cs="Times New Roman"/>
          <w:sz w:val="30"/>
          <w:szCs w:val="30"/>
        </w:rPr>
        <w:t xml:space="preserve"> </w:t>
      </w:r>
      <w:r w:rsidRPr="009F4A35">
        <w:rPr>
          <w:rFonts w:ascii="Garamond" w:hAnsi="Garamond" w:cs="Times New Roman"/>
          <w:b/>
          <w:bCs/>
          <w:sz w:val="30"/>
          <w:szCs w:val="30"/>
        </w:rPr>
        <w:t>региональных духовных учебных заведений</w:t>
      </w:r>
      <w:r w:rsidRPr="009F4A35">
        <w:rPr>
          <w:rFonts w:ascii="Garamond" w:hAnsi="Garamond" w:cs="Times New Roman"/>
          <w:sz w:val="30"/>
          <w:szCs w:val="30"/>
        </w:rPr>
        <w:t>.</w:t>
      </w:r>
    </w:p>
    <w:bookmarkEnd w:id="0"/>
    <w:p w:rsidR="00DC79D7" w:rsidRPr="009F4A35" w:rsidRDefault="003667FD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color w:val="000000"/>
          <w:sz w:val="26"/>
          <w:szCs w:val="26"/>
        </w:rPr>
      </w:pPr>
      <w:r w:rsidRPr="009F4A35">
        <w:rPr>
          <w:rStyle w:val="a3"/>
          <w:rFonts w:ascii="Garamond" w:hAnsi="Garamond"/>
          <w:b w:val="0"/>
          <w:color w:val="000000"/>
          <w:sz w:val="26"/>
          <w:szCs w:val="26"/>
        </w:rPr>
        <w:t>С</w:t>
      </w:r>
      <w:r w:rsidR="003B250A" w:rsidRPr="009F4A35">
        <w:rPr>
          <w:rStyle w:val="a3"/>
          <w:rFonts w:ascii="Garamond" w:hAnsi="Garamond"/>
          <w:b w:val="0"/>
          <w:color w:val="000000"/>
          <w:sz w:val="26"/>
          <w:szCs w:val="26"/>
        </w:rPr>
        <w:t>огласно</w:t>
      </w:r>
      <w:r w:rsidR="00DC79D7" w:rsidRPr="009F4A35">
        <w:rPr>
          <w:rStyle w:val="a3"/>
          <w:rFonts w:ascii="Garamond" w:hAnsi="Garamond"/>
          <w:b w:val="0"/>
          <w:color w:val="000000"/>
          <w:sz w:val="26"/>
          <w:szCs w:val="26"/>
        </w:rPr>
        <w:t xml:space="preserve"> </w:t>
      </w:r>
      <w:r w:rsidR="009F4A35">
        <w:rPr>
          <w:rStyle w:val="a3"/>
          <w:rFonts w:ascii="Garamond" w:hAnsi="Garamond"/>
          <w:b w:val="0"/>
          <w:color w:val="000000"/>
          <w:sz w:val="26"/>
          <w:szCs w:val="26"/>
        </w:rPr>
        <w:t>журналу</w:t>
      </w:r>
      <w:r w:rsidR="003B250A" w:rsidRPr="009F4A35">
        <w:rPr>
          <w:rStyle w:val="a3"/>
          <w:rFonts w:ascii="Garamond" w:hAnsi="Garamond"/>
          <w:b w:val="0"/>
          <w:color w:val="000000"/>
          <w:sz w:val="26"/>
          <w:szCs w:val="26"/>
        </w:rPr>
        <w:t xml:space="preserve"> заседания Священного Синода от 30 августа 2019 года </w:t>
      </w:r>
      <w:r w:rsidR="00DC79D7" w:rsidRPr="009F4A35">
        <w:rPr>
          <w:rStyle w:val="a3"/>
          <w:rFonts w:ascii="Garamond" w:hAnsi="Garamond"/>
          <w:b w:val="0"/>
          <w:color w:val="000000"/>
          <w:sz w:val="26"/>
          <w:szCs w:val="26"/>
        </w:rPr>
        <w:t>№ 112</w:t>
      </w:r>
      <w:r w:rsidR="003B250A" w:rsidRPr="009F4A35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DC79D7" w:rsidRPr="009F4A35">
        <w:rPr>
          <w:rFonts w:ascii="Garamond" w:hAnsi="Garamond"/>
          <w:b/>
          <w:color w:val="000000"/>
          <w:sz w:val="26"/>
          <w:szCs w:val="26"/>
        </w:rPr>
        <w:t>о порядке распределения выпускников региональных духовных учебных заведений</w:t>
      </w:r>
      <w:r w:rsidR="003B250A" w:rsidRPr="009F4A35">
        <w:rPr>
          <w:rFonts w:ascii="Garamond" w:hAnsi="Garamond"/>
          <w:color w:val="000000"/>
          <w:sz w:val="26"/>
          <w:szCs w:val="26"/>
        </w:rPr>
        <w:t xml:space="preserve">, применительно к Кузбасской православной духовной семинарии сообщаю следующее. </w:t>
      </w:r>
    </w:p>
    <w:p w:rsidR="003B250A" w:rsidRPr="009F4A35" w:rsidRDefault="003B250A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color w:val="000000"/>
          <w:sz w:val="26"/>
          <w:szCs w:val="26"/>
        </w:rPr>
      </w:pPr>
      <w:r w:rsidRPr="009F4A35">
        <w:rPr>
          <w:rFonts w:ascii="Garamond" w:hAnsi="Garamond"/>
          <w:color w:val="000000"/>
          <w:sz w:val="26"/>
          <w:szCs w:val="26"/>
        </w:rPr>
        <w:t xml:space="preserve">В текущем учебном году все студенты пастырского отделения, в т.ч. и подготовительный курс, были направлены </w:t>
      </w:r>
      <w:r w:rsidR="0072324C" w:rsidRPr="009F4A35">
        <w:rPr>
          <w:rFonts w:ascii="Garamond" w:hAnsi="Garamond"/>
          <w:color w:val="000000"/>
          <w:sz w:val="26"/>
          <w:szCs w:val="26"/>
        </w:rPr>
        <w:t xml:space="preserve">на обучение </w:t>
      </w:r>
      <w:r w:rsidRPr="009F4A35">
        <w:rPr>
          <w:rFonts w:ascii="Garamond" w:hAnsi="Garamond"/>
          <w:color w:val="000000"/>
          <w:sz w:val="26"/>
          <w:szCs w:val="26"/>
        </w:rPr>
        <w:t>из епархий Кузбасской митрополии. Соответственно, каждый выпускник должен быть направлен в каноническое ведение архиереев митрополии, из епархии котор</w:t>
      </w:r>
      <w:r w:rsidR="00213021" w:rsidRPr="009F4A35">
        <w:rPr>
          <w:rFonts w:ascii="Garamond" w:hAnsi="Garamond"/>
          <w:color w:val="000000"/>
          <w:sz w:val="26"/>
          <w:szCs w:val="26"/>
        </w:rPr>
        <w:t>ых</w:t>
      </w:r>
      <w:r w:rsidRPr="009F4A35">
        <w:rPr>
          <w:rFonts w:ascii="Garamond" w:hAnsi="Garamond"/>
          <w:color w:val="000000"/>
          <w:sz w:val="26"/>
          <w:szCs w:val="26"/>
        </w:rPr>
        <w:t xml:space="preserve"> он поступал, т.к. материальное обеспечение духовной школы осуществляется этими же правящими преосвященными, и </w:t>
      </w:r>
      <w:r w:rsidR="001F49E4" w:rsidRPr="009F4A35">
        <w:rPr>
          <w:rFonts w:ascii="Garamond" w:hAnsi="Garamond"/>
          <w:color w:val="000000"/>
          <w:sz w:val="26"/>
          <w:szCs w:val="26"/>
        </w:rPr>
        <w:t xml:space="preserve">семинария не получала письменного сообщения об отказе кого-либо из этих владык на распределение ныне обучающихся студентов. </w:t>
      </w:r>
    </w:p>
    <w:p w:rsidR="001F49E4" w:rsidRPr="009F4A35" w:rsidRDefault="00460ABB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color w:val="000000"/>
          <w:sz w:val="26"/>
          <w:szCs w:val="26"/>
        </w:rPr>
      </w:pPr>
      <w:r w:rsidRPr="009F4A35">
        <w:rPr>
          <w:rFonts w:ascii="Garamond" w:hAnsi="Garamond"/>
          <w:color w:val="000000"/>
          <w:sz w:val="26"/>
          <w:szCs w:val="26"/>
        </w:rPr>
        <w:t>Могут возникать</w:t>
      </w:r>
      <w:r w:rsidR="001F49E4" w:rsidRPr="009F4A35">
        <w:rPr>
          <w:rFonts w:ascii="Garamond" w:hAnsi="Garamond"/>
          <w:color w:val="000000"/>
          <w:sz w:val="26"/>
          <w:szCs w:val="26"/>
        </w:rPr>
        <w:t xml:space="preserve"> исключительные случаи, когда </w:t>
      </w:r>
      <w:r w:rsidR="001F49E4" w:rsidRPr="009F4A35">
        <w:rPr>
          <w:rFonts w:ascii="Garamond" w:hAnsi="Garamond"/>
          <w:i/>
          <w:color w:val="000000"/>
          <w:sz w:val="26"/>
          <w:szCs w:val="26"/>
        </w:rPr>
        <w:t>выпускник семинарии из Кемеровской епархии переходил в ведение другого правящего архиерея митрополии с устного согласия преосвященных между собой</w:t>
      </w:r>
      <w:r w:rsidR="001F49E4" w:rsidRPr="009F4A35">
        <w:rPr>
          <w:rFonts w:ascii="Garamond" w:hAnsi="Garamond"/>
          <w:color w:val="000000"/>
          <w:sz w:val="26"/>
          <w:szCs w:val="26"/>
        </w:rPr>
        <w:t xml:space="preserve">. Так, летом 2019 года выпускник иеродиакон Варлаам (Коршунов), направленный в свое время на обучение из Кемеровской епархии, был распределен в ведение епископа Новокузнецкого и Таштагольского Владимира </w:t>
      </w:r>
      <w:r w:rsidR="001F49E4" w:rsidRPr="009F4A35">
        <w:rPr>
          <w:rFonts w:ascii="Garamond" w:hAnsi="Garamond"/>
          <w:i/>
          <w:iCs/>
          <w:color w:val="000000"/>
          <w:sz w:val="26"/>
          <w:szCs w:val="26"/>
        </w:rPr>
        <w:t>(Свято-Пантелеимонов мужской монастырь с. Безруково)</w:t>
      </w:r>
      <w:r w:rsidR="001F49E4" w:rsidRPr="009F4A35">
        <w:rPr>
          <w:rFonts w:ascii="Garamond" w:hAnsi="Garamond"/>
          <w:color w:val="000000"/>
          <w:sz w:val="26"/>
          <w:szCs w:val="26"/>
        </w:rPr>
        <w:t xml:space="preserve">. В свою очередь, выпускник чтец Алексей Градусов, направленный в свое время на обучение из Новокузнецкой епархии </w:t>
      </w:r>
      <w:r w:rsidR="001F49E4" w:rsidRPr="009F4A35">
        <w:rPr>
          <w:rFonts w:ascii="Garamond" w:hAnsi="Garamond"/>
          <w:i/>
          <w:iCs/>
          <w:color w:val="000000"/>
          <w:sz w:val="26"/>
          <w:szCs w:val="26"/>
        </w:rPr>
        <w:t>(Междуреченское благочиние)</w:t>
      </w:r>
      <w:r w:rsidR="001F49E4" w:rsidRPr="009F4A35">
        <w:rPr>
          <w:rFonts w:ascii="Garamond" w:hAnsi="Garamond"/>
          <w:color w:val="000000"/>
          <w:sz w:val="26"/>
          <w:szCs w:val="26"/>
        </w:rPr>
        <w:t xml:space="preserve">, был распределен в Кемеровскую епархию. Можно сказать, произошел </w:t>
      </w:r>
      <w:r w:rsidR="001F49E4" w:rsidRPr="009F4A35">
        <w:rPr>
          <w:rFonts w:ascii="Garamond" w:hAnsi="Garamond"/>
          <w:i/>
          <w:color w:val="000000"/>
          <w:sz w:val="26"/>
          <w:szCs w:val="26"/>
        </w:rPr>
        <w:t xml:space="preserve">бартерный </w:t>
      </w:r>
      <w:r w:rsidR="00930267" w:rsidRPr="009F4A35">
        <w:rPr>
          <w:rFonts w:ascii="Garamond" w:hAnsi="Garamond"/>
          <w:i/>
          <w:color w:val="000000"/>
          <w:sz w:val="26"/>
          <w:szCs w:val="26"/>
        </w:rPr>
        <w:t>об</w:t>
      </w:r>
      <w:r w:rsidR="001F49E4" w:rsidRPr="009F4A35">
        <w:rPr>
          <w:rFonts w:ascii="Garamond" w:hAnsi="Garamond"/>
          <w:i/>
          <w:color w:val="000000"/>
          <w:sz w:val="26"/>
          <w:szCs w:val="26"/>
        </w:rPr>
        <w:t>мен</w:t>
      </w:r>
      <w:r w:rsidR="001F49E4" w:rsidRPr="009F4A35">
        <w:rPr>
          <w:rFonts w:ascii="Garamond" w:hAnsi="Garamond"/>
          <w:color w:val="000000"/>
          <w:sz w:val="26"/>
          <w:szCs w:val="26"/>
        </w:rPr>
        <w:t xml:space="preserve"> выпускниками с согласия правящих архиереев и по прошению студентов. </w:t>
      </w:r>
    </w:p>
    <w:p w:rsidR="00460ABB" w:rsidRPr="009F4A35" w:rsidRDefault="001F49E4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i/>
          <w:color w:val="000000"/>
          <w:sz w:val="26"/>
          <w:szCs w:val="26"/>
        </w:rPr>
      </w:pPr>
      <w:r w:rsidRPr="009F4A35">
        <w:rPr>
          <w:rFonts w:ascii="Garamond" w:hAnsi="Garamond"/>
          <w:color w:val="000000"/>
          <w:sz w:val="26"/>
          <w:szCs w:val="26"/>
        </w:rPr>
        <w:t xml:space="preserve">Впоследствии могут возникать следующие ситуации, когда </w:t>
      </w:r>
      <w:r w:rsidRPr="009F4A35">
        <w:rPr>
          <w:rFonts w:ascii="Garamond" w:hAnsi="Garamond"/>
          <w:i/>
          <w:color w:val="000000"/>
          <w:sz w:val="26"/>
          <w:szCs w:val="26"/>
        </w:rPr>
        <w:t>в течение обучения студент семинарии из одной епархии митрополии женится на воспитаннице регентского отделения из другой епархии митрополии</w:t>
      </w:r>
      <w:r w:rsidRPr="009F4A35">
        <w:rPr>
          <w:rFonts w:ascii="Garamond" w:hAnsi="Garamond"/>
          <w:color w:val="000000"/>
          <w:sz w:val="26"/>
          <w:szCs w:val="26"/>
        </w:rPr>
        <w:t xml:space="preserve">. </w:t>
      </w:r>
      <w:r w:rsidR="00930267" w:rsidRPr="009F4A35">
        <w:rPr>
          <w:rFonts w:ascii="Garamond" w:hAnsi="Garamond"/>
          <w:color w:val="000000"/>
          <w:sz w:val="26"/>
          <w:szCs w:val="26"/>
        </w:rPr>
        <w:t>В данном случае будет необходимо согласование архиереями места служения этих выпускников.</w:t>
      </w:r>
      <w:r w:rsidR="00460ABB" w:rsidRPr="009F4A35">
        <w:rPr>
          <w:rFonts w:ascii="Garamond" w:hAnsi="Garamond"/>
          <w:color w:val="000000"/>
          <w:sz w:val="26"/>
          <w:szCs w:val="26"/>
        </w:rPr>
        <w:t xml:space="preserve"> </w:t>
      </w:r>
      <w:r w:rsidR="00460ABB" w:rsidRPr="009F4A35">
        <w:rPr>
          <w:rFonts w:ascii="Garamond" w:hAnsi="Garamond"/>
          <w:i/>
          <w:color w:val="000000"/>
          <w:sz w:val="26"/>
          <w:szCs w:val="26"/>
        </w:rPr>
        <w:t xml:space="preserve">К примеру, в настоящий момент получили благословение на брак студент </w:t>
      </w:r>
      <w:r w:rsidR="00460ABB" w:rsidRPr="009F4A35">
        <w:rPr>
          <w:rFonts w:ascii="Garamond" w:hAnsi="Garamond"/>
          <w:i/>
          <w:color w:val="000000"/>
          <w:sz w:val="26"/>
          <w:szCs w:val="26"/>
          <w:lang w:val="en-US"/>
        </w:rPr>
        <w:t>IV</w:t>
      </w:r>
      <w:r w:rsidR="00460ABB" w:rsidRPr="009F4A35">
        <w:rPr>
          <w:rFonts w:ascii="Garamond" w:hAnsi="Garamond"/>
          <w:i/>
          <w:color w:val="000000"/>
          <w:sz w:val="26"/>
          <w:szCs w:val="26"/>
        </w:rPr>
        <w:t xml:space="preserve"> курса Копылов Владимир (поступал от Кемеровской епархии) и воспитанница </w:t>
      </w:r>
      <w:r w:rsidR="00460ABB" w:rsidRPr="009F4A35">
        <w:rPr>
          <w:rFonts w:ascii="Garamond" w:hAnsi="Garamond"/>
          <w:i/>
          <w:color w:val="000000"/>
          <w:sz w:val="26"/>
          <w:szCs w:val="26"/>
          <w:lang w:val="en-US"/>
        </w:rPr>
        <w:t>III</w:t>
      </w:r>
      <w:r w:rsidR="00460ABB" w:rsidRPr="009F4A35">
        <w:rPr>
          <w:rFonts w:ascii="Garamond" w:hAnsi="Garamond"/>
          <w:i/>
          <w:color w:val="000000"/>
          <w:sz w:val="26"/>
          <w:szCs w:val="26"/>
        </w:rPr>
        <w:t xml:space="preserve"> курса регентского отделения Кирьянова Анастасия (поступала от Новокузнецкой епархии). </w:t>
      </w:r>
    </w:p>
    <w:p w:rsidR="003667FD" w:rsidRPr="009F4A35" w:rsidRDefault="009F4A35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color w:val="000000"/>
          <w:sz w:val="26"/>
          <w:szCs w:val="26"/>
        </w:rPr>
      </w:pPr>
      <w:r w:rsidRPr="009F4A35">
        <w:rPr>
          <w:rFonts w:ascii="Garamond" w:hAnsi="Garamond"/>
          <w:iCs/>
          <w:color w:val="000000"/>
          <w:sz w:val="26"/>
          <w:szCs w:val="26"/>
        </w:rPr>
        <w:t>И еще один пример.</w:t>
      </w:r>
      <w:r w:rsidRPr="009F4A35">
        <w:rPr>
          <w:rFonts w:ascii="Garamond" w:hAnsi="Garamond"/>
          <w:i/>
          <w:iCs/>
          <w:color w:val="000000"/>
          <w:sz w:val="26"/>
          <w:szCs w:val="26"/>
        </w:rPr>
        <w:t xml:space="preserve"> </w:t>
      </w:r>
      <w:r w:rsidR="00196A19" w:rsidRPr="009F4A35">
        <w:rPr>
          <w:rFonts w:ascii="Garamond" w:hAnsi="Garamond"/>
          <w:i/>
          <w:iCs/>
          <w:color w:val="000000"/>
          <w:sz w:val="26"/>
          <w:szCs w:val="26"/>
        </w:rPr>
        <w:t>Берендеева Ольга Владимировна</w:t>
      </w:r>
      <w:r w:rsidR="00196A19" w:rsidRPr="009F4A35">
        <w:rPr>
          <w:rFonts w:ascii="Garamond" w:hAnsi="Garamond"/>
          <w:color w:val="000000"/>
          <w:sz w:val="26"/>
          <w:szCs w:val="26"/>
        </w:rPr>
        <w:t xml:space="preserve"> закончила Регентскую школу при Барнаульской православной духовной семинарии, специальность «Псаломщик, преподаватель воскресной школы». Пришла учиться к нам, чтобы повысить свой уровень и по знаниям, и по документу (специальность «Регент церковного хора, преподаватель»). Ее зачислили на 2 курс РО КПДС, где обучалась всего одна студентка, чтобы повысить численность курса, создать конкурентно-способную среду, придать стимул и работоспособность обучающимся. С ними на курсе обучается Скороходов Николай, студент 2 курса Теологии, который, однако, не может полноценно быть на всех занятиях РО.</w:t>
      </w:r>
      <w:r w:rsidR="003667FD" w:rsidRPr="009F4A35">
        <w:rPr>
          <w:rFonts w:ascii="Garamond" w:hAnsi="Garamond"/>
          <w:color w:val="000000"/>
          <w:sz w:val="26"/>
          <w:szCs w:val="26"/>
        </w:rPr>
        <w:t xml:space="preserve"> </w:t>
      </w:r>
      <w:r w:rsidR="00196A19" w:rsidRPr="009F4A35">
        <w:rPr>
          <w:rFonts w:ascii="Garamond" w:hAnsi="Garamond"/>
          <w:color w:val="000000"/>
          <w:sz w:val="26"/>
          <w:szCs w:val="26"/>
        </w:rPr>
        <w:t>Вдобавок, она еще учится на 4 курсе Алтайского педагогического университета, филологический факультет, заочно. Собиралась переводиться на очную форму обучения, если мы ее не примем.</w:t>
      </w:r>
    </w:p>
    <w:p w:rsidR="003667FD" w:rsidRPr="009F4A35" w:rsidRDefault="003667FD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b/>
          <w:color w:val="000000"/>
          <w:sz w:val="26"/>
          <w:szCs w:val="26"/>
        </w:rPr>
      </w:pPr>
      <w:r w:rsidRPr="009F4A35">
        <w:rPr>
          <w:rFonts w:ascii="Garamond" w:hAnsi="Garamond"/>
          <w:b/>
          <w:color w:val="000000"/>
          <w:sz w:val="26"/>
          <w:szCs w:val="26"/>
        </w:rPr>
        <w:lastRenderedPageBreak/>
        <w:t xml:space="preserve">Приложение. </w:t>
      </w:r>
    </w:p>
    <w:p w:rsidR="003667FD" w:rsidRPr="009F4A35" w:rsidRDefault="003667FD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Style w:val="a4"/>
          <w:rFonts w:ascii="Garamond" w:hAnsi="Garamond" w:cs="Arial"/>
          <w:i w:val="0"/>
          <w:color w:val="000000"/>
          <w:sz w:val="26"/>
          <w:szCs w:val="26"/>
        </w:rPr>
      </w:pPr>
      <w:r w:rsidRPr="009F4A35">
        <w:rPr>
          <w:rStyle w:val="a3"/>
          <w:rFonts w:ascii="Garamond" w:hAnsi="Garamond" w:cs="Arial"/>
          <w:b w:val="0"/>
          <w:i/>
          <w:color w:val="000000"/>
          <w:sz w:val="26"/>
          <w:szCs w:val="26"/>
        </w:rPr>
        <w:t>ЖУРНАЛ</w:t>
      </w:r>
      <w:r w:rsidRPr="009F4A35">
        <w:rPr>
          <w:rStyle w:val="a3"/>
          <w:rFonts w:ascii="Garamond" w:hAnsi="Garamond"/>
          <w:b w:val="0"/>
          <w:i/>
          <w:color w:val="000000"/>
          <w:sz w:val="26"/>
          <w:szCs w:val="26"/>
        </w:rPr>
        <w:t xml:space="preserve"> </w:t>
      </w:r>
      <w:r w:rsidRPr="009F4A35">
        <w:rPr>
          <w:rStyle w:val="a3"/>
          <w:rFonts w:ascii="Garamond" w:hAnsi="Garamond" w:cs="Arial"/>
          <w:b w:val="0"/>
          <w:i/>
          <w:color w:val="000000"/>
          <w:sz w:val="26"/>
          <w:szCs w:val="26"/>
        </w:rPr>
        <w:t>заседания</w:t>
      </w:r>
      <w:r w:rsidRPr="009F4A35">
        <w:rPr>
          <w:rStyle w:val="a3"/>
          <w:rFonts w:ascii="Garamond" w:hAnsi="Garamond"/>
          <w:b w:val="0"/>
          <w:i/>
          <w:color w:val="000000"/>
          <w:sz w:val="26"/>
          <w:szCs w:val="26"/>
        </w:rPr>
        <w:t xml:space="preserve"> </w:t>
      </w:r>
      <w:r w:rsidRPr="009F4A35">
        <w:rPr>
          <w:rStyle w:val="a3"/>
          <w:rFonts w:ascii="Garamond" w:hAnsi="Garamond" w:cs="Arial"/>
          <w:b w:val="0"/>
          <w:i/>
          <w:color w:val="000000"/>
          <w:sz w:val="26"/>
          <w:szCs w:val="26"/>
        </w:rPr>
        <w:t>Священного</w:t>
      </w:r>
      <w:r w:rsidRPr="009F4A35">
        <w:rPr>
          <w:rStyle w:val="a3"/>
          <w:rFonts w:ascii="Garamond" w:hAnsi="Garamond"/>
          <w:b w:val="0"/>
          <w:i/>
          <w:color w:val="000000"/>
          <w:sz w:val="26"/>
          <w:szCs w:val="26"/>
        </w:rPr>
        <w:t xml:space="preserve"> </w:t>
      </w:r>
      <w:r w:rsidRPr="009F4A35">
        <w:rPr>
          <w:rStyle w:val="a3"/>
          <w:rFonts w:ascii="Garamond" w:hAnsi="Garamond" w:cs="Arial"/>
          <w:b w:val="0"/>
          <w:i/>
          <w:color w:val="000000"/>
          <w:sz w:val="26"/>
          <w:szCs w:val="26"/>
        </w:rPr>
        <w:t>Синода</w:t>
      </w:r>
      <w:r w:rsidRPr="009F4A35">
        <w:rPr>
          <w:rStyle w:val="a3"/>
          <w:rFonts w:ascii="Garamond" w:hAnsi="Garamond"/>
          <w:b w:val="0"/>
          <w:i/>
          <w:color w:val="000000"/>
          <w:sz w:val="26"/>
          <w:szCs w:val="26"/>
        </w:rPr>
        <w:t>.</w:t>
      </w:r>
    </w:p>
    <w:p w:rsidR="00DC79D7" w:rsidRPr="009F4A35" w:rsidRDefault="00DC79D7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 w:cs="Arial"/>
          <w:color w:val="000000"/>
          <w:sz w:val="26"/>
          <w:szCs w:val="26"/>
        </w:rPr>
      </w:pPr>
      <w:r w:rsidRPr="009F4A35">
        <w:rPr>
          <w:rStyle w:val="a4"/>
          <w:rFonts w:ascii="Garamond" w:hAnsi="Garamond" w:cs="Arial"/>
          <w:color w:val="000000"/>
          <w:sz w:val="26"/>
          <w:szCs w:val="26"/>
        </w:rPr>
        <w:t>Справка:</w:t>
      </w:r>
    </w:p>
    <w:p w:rsidR="00DC79D7" w:rsidRPr="009F4A35" w:rsidRDefault="00DC79D7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 w:cs="Arial"/>
          <w:color w:val="000000"/>
          <w:sz w:val="26"/>
          <w:szCs w:val="26"/>
        </w:rPr>
      </w:pPr>
      <w:r w:rsidRPr="009F4A35">
        <w:rPr>
          <w:rStyle w:val="a4"/>
          <w:rFonts w:ascii="Garamond" w:hAnsi="Garamond" w:cs="Arial"/>
          <w:color w:val="000000"/>
          <w:sz w:val="26"/>
          <w:szCs w:val="26"/>
        </w:rPr>
        <w:t>Порядок распределения выпускников духовных учебных заведений, канонически подведомственных непосредственно Святейшему Патриарху Московскому и всея Руси, а также Санкт-Петербургской духовной академии определен Положением о порядке распределения выпускников духовных учебных заведений Русской Православной Церкви.</w:t>
      </w:r>
    </w:p>
    <w:p w:rsidR="00DC79D7" w:rsidRPr="009F4A35" w:rsidRDefault="00DC79D7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 w:cs="Arial"/>
          <w:color w:val="000000"/>
          <w:sz w:val="26"/>
          <w:szCs w:val="26"/>
        </w:rPr>
      </w:pPr>
      <w:r w:rsidRPr="009F4A35">
        <w:rPr>
          <w:rStyle w:val="a4"/>
          <w:rFonts w:ascii="Garamond" w:hAnsi="Garamond" w:cs="Arial"/>
          <w:color w:val="000000"/>
          <w:sz w:val="26"/>
          <w:szCs w:val="26"/>
        </w:rPr>
        <w:t xml:space="preserve">Порядок распределения выпускников иных духовных учебных заведений частично оговорен в Положении о митрополиях Русской Православной Церкви, согласно которому архиерейский совет митрополии </w:t>
      </w:r>
      <w:r w:rsidRPr="009F4A35">
        <w:rPr>
          <w:rStyle w:val="a4"/>
          <w:rFonts w:ascii="Garamond" w:hAnsi="Garamond" w:cs="Arial"/>
          <w:b/>
          <w:bCs/>
          <w:color w:val="000000"/>
          <w:sz w:val="26"/>
          <w:szCs w:val="26"/>
        </w:rPr>
        <w:t>«контролирует, чтобы выпускники духовных учебных заведений митрополии, поступающие в таковые из епархий митрополии, после выпуска в обязательном порядке направлялись на служение в епархию, откуда они поступали»</w:t>
      </w:r>
      <w:r w:rsidRPr="009F4A35">
        <w:rPr>
          <w:rStyle w:val="a4"/>
          <w:rFonts w:ascii="Garamond" w:hAnsi="Garamond" w:cs="Arial"/>
          <w:color w:val="000000"/>
          <w:sz w:val="26"/>
          <w:szCs w:val="26"/>
        </w:rPr>
        <w:t xml:space="preserve"> (пункт м статьи 10 Положения).</w:t>
      </w:r>
    </w:p>
    <w:p w:rsidR="00DC79D7" w:rsidRPr="009F4A35" w:rsidRDefault="00DC79D7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 w:cs="Arial"/>
          <w:color w:val="000000"/>
          <w:sz w:val="26"/>
          <w:szCs w:val="26"/>
        </w:rPr>
      </w:pPr>
      <w:r w:rsidRPr="009F4A35">
        <w:rPr>
          <w:rStyle w:val="a4"/>
          <w:rFonts w:ascii="Garamond" w:hAnsi="Garamond" w:cs="Arial"/>
          <w:color w:val="000000"/>
          <w:sz w:val="26"/>
          <w:szCs w:val="26"/>
        </w:rPr>
        <w:t>Данным пунктом не охватывается распределение выпускников духовного учебного заведения митрополии, поступавших из епархий, находящихся за пределами данной митрополии. Кроме того, вне поля действия данного пункта остаются духовные учебные заведения, находящиеся в епархиях, не входящих в состав митрополий. По этой причине в Московскую Патриархию поступают обращения епархиальных Преосвященных с просьбами разъяснить некоторые недоумения, связанные с распределением выпускников духовных учебных заведений.</w:t>
      </w:r>
    </w:p>
    <w:p w:rsidR="00DC79D7" w:rsidRPr="009F4A35" w:rsidRDefault="009F4A35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b/>
          <w:i/>
          <w:color w:val="000000"/>
          <w:sz w:val="26"/>
          <w:szCs w:val="26"/>
        </w:rPr>
      </w:pPr>
      <w:r w:rsidRPr="009F4A35">
        <w:rPr>
          <w:rStyle w:val="a3"/>
          <w:rFonts w:ascii="Garamond" w:hAnsi="Garamond"/>
          <w:b w:val="0"/>
          <w:i/>
          <w:color w:val="000000"/>
          <w:sz w:val="26"/>
          <w:szCs w:val="26"/>
        </w:rPr>
        <w:t>Постановили:</w:t>
      </w:r>
    </w:p>
    <w:p w:rsidR="00DC79D7" w:rsidRPr="009F4A35" w:rsidRDefault="00DC79D7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i/>
          <w:color w:val="000000"/>
          <w:sz w:val="26"/>
          <w:szCs w:val="26"/>
        </w:rPr>
      </w:pPr>
      <w:r w:rsidRPr="009F4A35">
        <w:rPr>
          <w:rFonts w:ascii="Garamond" w:hAnsi="Garamond"/>
          <w:i/>
          <w:color w:val="000000"/>
          <w:sz w:val="26"/>
          <w:szCs w:val="26"/>
        </w:rPr>
        <w:t xml:space="preserve">1. Епархиальным архиереям епархий, в которых имеются духовные учебные заведения, наблюдать за тем, чтобы каждый </w:t>
      </w:r>
      <w:r w:rsidRPr="009F4A35">
        <w:rPr>
          <w:rFonts w:ascii="Garamond" w:hAnsi="Garamond"/>
          <w:b/>
          <w:bCs/>
          <w:i/>
          <w:color w:val="000000"/>
          <w:sz w:val="26"/>
          <w:szCs w:val="26"/>
        </w:rPr>
        <w:t xml:space="preserve">выпускник </w:t>
      </w:r>
      <w:r w:rsidRPr="009F4A35">
        <w:rPr>
          <w:rFonts w:ascii="Garamond" w:hAnsi="Garamond"/>
          <w:i/>
          <w:color w:val="000000"/>
          <w:sz w:val="26"/>
          <w:szCs w:val="26"/>
        </w:rPr>
        <w:t xml:space="preserve">подведомственного духовного учебного заведения </w:t>
      </w:r>
      <w:r w:rsidRPr="009F4A35">
        <w:rPr>
          <w:rFonts w:ascii="Garamond" w:hAnsi="Garamond"/>
          <w:b/>
          <w:bCs/>
          <w:i/>
          <w:color w:val="000000"/>
          <w:sz w:val="26"/>
          <w:szCs w:val="26"/>
        </w:rPr>
        <w:t>направлялся в каноническое ведение архиерея той епархии, из которой таковой выпускник поступал</w:t>
      </w:r>
      <w:r w:rsidRPr="009F4A35">
        <w:rPr>
          <w:rFonts w:ascii="Garamond" w:hAnsi="Garamond"/>
          <w:i/>
          <w:color w:val="000000"/>
          <w:sz w:val="26"/>
          <w:szCs w:val="26"/>
        </w:rPr>
        <w:t>, а именно епархии, в которой была получена рекомендация на поступление в духовное учебное заведения.</w:t>
      </w:r>
    </w:p>
    <w:p w:rsidR="00DC79D7" w:rsidRPr="009F4A35" w:rsidRDefault="00DC79D7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i/>
          <w:color w:val="000000"/>
          <w:sz w:val="26"/>
          <w:szCs w:val="26"/>
        </w:rPr>
      </w:pPr>
      <w:r w:rsidRPr="009F4A35">
        <w:rPr>
          <w:rFonts w:ascii="Garamond" w:hAnsi="Garamond"/>
          <w:i/>
          <w:color w:val="000000"/>
          <w:sz w:val="26"/>
          <w:szCs w:val="26"/>
        </w:rPr>
        <w:t xml:space="preserve">2. Определить, что </w:t>
      </w:r>
      <w:r w:rsidRPr="009F4A35">
        <w:rPr>
          <w:rFonts w:ascii="Garamond" w:hAnsi="Garamond"/>
          <w:i/>
          <w:color w:val="000000"/>
          <w:sz w:val="26"/>
          <w:szCs w:val="26"/>
          <w:u w:val="single"/>
        </w:rPr>
        <w:t>выпускник может быть направлен в епархию иную</w:t>
      </w:r>
      <w:r w:rsidRPr="009F4A35">
        <w:rPr>
          <w:rFonts w:ascii="Garamond" w:hAnsi="Garamond"/>
          <w:i/>
          <w:color w:val="000000"/>
          <w:sz w:val="26"/>
          <w:szCs w:val="26"/>
        </w:rPr>
        <w:t xml:space="preserve">, чем ту из которой он поступал, либо </w:t>
      </w:r>
      <w:r w:rsidRPr="009F4A35">
        <w:rPr>
          <w:rFonts w:ascii="Garamond" w:hAnsi="Garamond"/>
          <w:i/>
          <w:color w:val="000000"/>
          <w:sz w:val="26"/>
          <w:szCs w:val="26"/>
          <w:u w:val="single"/>
        </w:rPr>
        <w:t>при письменном на то согласии епархиального архиерея последней епархии</w:t>
      </w:r>
      <w:r w:rsidRPr="009F4A35">
        <w:rPr>
          <w:rFonts w:ascii="Garamond" w:hAnsi="Garamond"/>
          <w:i/>
          <w:color w:val="000000"/>
          <w:sz w:val="26"/>
          <w:szCs w:val="26"/>
        </w:rPr>
        <w:t xml:space="preserve">, </w:t>
      </w:r>
      <w:r w:rsidRPr="009F4A35">
        <w:rPr>
          <w:rFonts w:ascii="Garamond" w:hAnsi="Garamond"/>
          <w:i/>
          <w:color w:val="000000"/>
          <w:sz w:val="26"/>
          <w:szCs w:val="26"/>
          <w:u w:val="single"/>
        </w:rPr>
        <w:t xml:space="preserve">либо </w:t>
      </w:r>
      <w:r w:rsidRPr="009F4A35">
        <w:rPr>
          <w:rFonts w:ascii="Garamond" w:hAnsi="Garamond"/>
          <w:i/>
          <w:color w:val="000000"/>
          <w:sz w:val="26"/>
          <w:szCs w:val="26"/>
        </w:rPr>
        <w:t xml:space="preserve">если при направлении студента на обучение данный архиерей сообщил </w:t>
      </w:r>
      <w:r w:rsidRPr="009F4A35">
        <w:rPr>
          <w:rFonts w:ascii="Garamond" w:hAnsi="Garamond"/>
          <w:i/>
          <w:color w:val="000000"/>
          <w:sz w:val="26"/>
          <w:szCs w:val="26"/>
          <w:u w:val="single"/>
        </w:rPr>
        <w:t>об отказе от его распределения в свою епархию</w:t>
      </w:r>
      <w:r w:rsidRPr="009F4A35">
        <w:rPr>
          <w:rFonts w:ascii="Garamond" w:hAnsi="Garamond"/>
          <w:i/>
          <w:color w:val="000000"/>
          <w:sz w:val="26"/>
          <w:szCs w:val="26"/>
        </w:rPr>
        <w:t>.</w:t>
      </w:r>
    </w:p>
    <w:p w:rsidR="00DC79D7" w:rsidRPr="009F4A35" w:rsidRDefault="00DC79D7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i/>
          <w:color w:val="000000"/>
          <w:sz w:val="26"/>
          <w:szCs w:val="26"/>
        </w:rPr>
      </w:pPr>
      <w:r w:rsidRPr="009F4A35">
        <w:rPr>
          <w:rFonts w:ascii="Garamond" w:hAnsi="Garamond"/>
          <w:i/>
          <w:color w:val="000000"/>
          <w:sz w:val="26"/>
          <w:szCs w:val="26"/>
        </w:rPr>
        <w:t xml:space="preserve">3. Епархиальным архиереям </w:t>
      </w:r>
      <w:r w:rsidRPr="009F4A35">
        <w:rPr>
          <w:rFonts w:ascii="Garamond" w:hAnsi="Garamond"/>
          <w:b/>
          <w:bCs/>
          <w:i/>
          <w:color w:val="000000"/>
          <w:sz w:val="26"/>
          <w:szCs w:val="26"/>
        </w:rPr>
        <w:t>совершать</w:t>
      </w:r>
      <w:r w:rsidRPr="009F4A35">
        <w:rPr>
          <w:rFonts w:ascii="Garamond" w:hAnsi="Garamond"/>
          <w:i/>
          <w:color w:val="000000"/>
          <w:sz w:val="26"/>
          <w:szCs w:val="26"/>
        </w:rPr>
        <w:t xml:space="preserve"> в подведомственных духовных учебных заведениях </w:t>
      </w:r>
      <w:r w:rsidRPr="009F4A35">
        <w:rPr>
          <w:rFonts w:ascii="Garamond" w:hAnsi="Garamond"/>
          <w:b/>
          <w:bCs/>
          <w:i/>
          <w:color w:val="000000"/>
          <w:sz w:val="26"/>
          <w:szCs w:val="26"/>
        </w:rPr>
        <w:t>хиротонии студентов, поступавших из иных епархий</w:t>
      </w:r>
      <w:r w:rsidRPr="009F4A35">
        <w:rPr>
          <w:rFonts w:ascii="Garamond" w:hAnsi="Garamond"/>
          <w:i/>
          <w:color w:val="000000"/>
          <w:sz w:val="26"/>
          <w:szCs w:val="26"/>
        </w:rPr>
        <w:t xml:space="preserve">, </w:t>
      </w:r>
      <w:r w:rsidRPr="009F4A35">
        <w:rPr>
          <w:rFonts w:ascii="Garamond" w:hAnsi="Garamond"/>
          <w:b/>
          <w:bCs/>
          <w:i/>
          <w:color w:val="000000"/>
          <w:sz w:val="26"/>
          <w:szCs w:val="26"/>
        </w:rPr>
        <w:t>с письменного согласия епархиальных архиереев этих епархий</w:t>
      </w:r>
      <w:r w:rsidRPr="009F4A35">
        <w:rPr>
          <w:rFonts w:ascii="Garamond" w:hAnsi="Garamond"/>
          <w:i/>
          <w:color w:val="000000"/>
          <w:sz w:val="26"/>
          <w:szCs w:val="26"/>
        </w:rPr>
        <w:t>, с временным включением в клир епархии по месту обучения и дальнейшим распределением в соответствии с пунктами 1 и 2 настоящего постановления.</w:t>
      </w:r>
    </w:p>
    <w:p w:rsidR="00DC79D7" w:rsidRPr="009F4A35" w:rsidRDefault="00DC79D7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i/>
          <w:color w:val="000000"/>
          <w:sz w:val="26"/>
          <w:szCs w:val="26"/>
        </w:rPr>
      </w:pPr>
      <w:r w:rsidRPr="009F4A35">
        <w:rPr>
          <w:rFonts w:ascii="Garamond" w:hAnsi="Garamond"/>
          <w:i/>
          <w:color w:val="000000"/>
          <w:sz w:val="26"/>
          <w:szCs w:val="26"/>
        </w:rPr>
        <w:t xml:space="preserve">4. </w:t>
      </w:r>
      <w:r w:rsidRPr="009F4A35">
        <w:rPr>
          <w:rFonts w:ascii="Garamond" w:hAnsi="Garamond"/>
          <w:b/>
          <w:bCs/>
          <w:i/>
          <w:color w:val="000000"/>
          <w:sz w:val="26"/>
          <w:szCs w:val="26"/>
        </w:rPr>
        <w:t>Епархиям</w:t>
      </w:r>
      <w:r w:rsidRPr="009F4A35">
        <w:rPr>
          <w:rFonts w:ascii="Garamond" w:hAnsi="Garamond"/>
          <w:i/>
          <w:color w:val="000000"/>
          <w:sz w:val="26"/>
          <w:szCs w:val="26"/>
        </w:rPr>
        <w:t xml:space="preserve">, направляющим студентов в духовные учебные заведения, находящиеся на территории других епархий, </w:t>
      </w:r>
      <w:r w:rsidRPr="009F4A35">
        <w:rPr>
          <w:rFonts w:ascii="Garamond" w:hAnsi="Garamond"/>
          <w:b/>
          <w:bCs/>
          <w:i/>
          <w:color w:val="000000"/>
          <w:sz w:val="26"/>
          <w:szCs w:val="26"/>
        </w:rPr>
        <w:t>принимать участие в материальном обеспечении этих учебных заведений</w:t>
      </w:r>
      <w:r w:rsidRPr="009F4A35">
        <w:rPr>
          <w:rFonts w:ascii="Garamond" w:hAnsi="Garamond"/>
          <w:i/>
          <w:color w:val="000000"/>
          <w:sz w:val="26"/>
          <w:szCs w:val="26"/>
        </w:rPr>
        <w:t>, если епархиальные архиереи последних письменно уведомили о такой необходимости при подаче абитуриентами документов на поступление, причем в случае отказа епархия, направлявшая студента, теряет право на его распределение.</w:t>
      </w:r>
    </w:p>
    <w:p w:rsidR="00DC79D7" w:rsidRPr="009F4A35" w:rsidRDefault="00DC79D7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i/>
          <w:color w:val="000000"/>
          <w:sz w:val="26"/>
          <w:szCs w:val="26"/>
        </w:rPr>
      </w:pPr>
      <w:r w:rsidRPr="009F4A35">
        <w:rPr>
          <w:rFonts w:ascii="Garamond" w:hAnsi="Garamond"/>
          <w:i/>
          <w:color w:val="000000"/>
          <w:sz w:val="26"/>
          <w:szCs w:val="26"/>
        </w:rPr>
        <w:t>5. Наблюдение за исполнением настоящего постановления возложить на Комиссию по распределению выпускников духовных учебных заведений.</w:t>
      </w:r>
    </w:p>
    <w:p w:rsidR="00810BD8" w:rsidRPr="009F4A35" w:rsidRDefault="00DC79D7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i/>
          <w:color w:val="000000"/>
          <w:sz w:val="26"/>
          <w:szCs w:val="26"/>
        </w:rPr>
      </w:pPr>
      <w:r w:rsidRPr="009F4A35">
        <w:rPr>
          <w:rFonts w:ascii="Garamond" w:hAnsi="Garamond"/>
          <w:i/>
          <w:color w:val="000000"/>
          <w:sz w:val="26"/>
          <w:szCs w:val="26"/>
        </w:rPr>
        <w:lastRenderedPageBreak/>
        <w:t>6. Исключить из действия настоящего постановления выпускников центральных духовных учебных заведений, подпадающих под Положение о порядке распределения выпускников духовных учебных заведений Русской Православной Церкви.</w:t>
      </w:r>
    </w:p>
    <w:p w:rsidR="009F4A35" w:rsidRPr="009F4A35" w:rsidRDefault="009F4A35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color w:val="000000"/>
          <w:sz w:val="26"/>
          <w:szCs w:val="26"/>
        </w:rPr>
      </w:pPr>
    </w:p>
    <w:p w:rsidR="009F4A35" w:rsidRPr="009F4A35" w:rsidRDefault="009F4A35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color w:val="000000"/>
          <w:sz w:val="26"/>
          <w:szCs w:val="26"/>
        </w:rPr>
      </w:pPr>
    </w:p>
    <w:p w:rsidR="00885C99" w:rsidRPr="009F4A35" w:rsidRDefault="00885C99" w:rsidP="002E29AA">
      <w:pPr>
        <w:pStyle w:val="text"/>
        <w:shd w:val="clear" w:color="auto" w:fill="FFFFFF"/>
        <w:spacing w:line="240" w:lineRule="atLeast"/>
        <w:jc w:val="center"/>
        <w:rPr>
          <w:rFonts w:ascii="Garamond" w:hAnsi="Garamond"/>
          <w:color w:val="000000"/>
          <w:sz w:val="30"/>
          <w:szCs w:val="30"/>
        </w:rPr>
      </w:pPr>
      <w:r w:rsidRPr="009F4A35">
        <w:rPr>
          <w:rFonts w:ascii="Garamond" w:hAnsi="Garamond"/>
          <w:color w:val="000000"/>
          <w:sz w:val="30"/>
          <w:szCs w:val="30"/>
        </w:rPr>
        <w:t xml:space="preserve">2. </w:t>
      </w:r>
      <w:r w:rsidRPr="009F4A35">
        <w:rPr>
          <w:rFonts w:ascii="Garamond" w:hAnsi="Garamond"/>
          <w:b/>
          <w:bCs/>
          <w:color w:val="000000"/>
          <w:sz w:val="30"/>
          <w:szCs w:val="30"/>
        </w:rPr>
        <w:t>Храмостроительство в Кемеровской епархии по состоянию на ноябрь 2019 г.</w:t>
      </w:r>
    </w:p>
    <w:p w:rsidR="00AF1DA5" w:rsidRPr="009F4A35" w:rsidRDefault="00AF1DA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Согласно информационной службе Архиерейского собора 2013 г. в России на один храм приходится в среднем 11600 человек населения, исторически относящегося к православию.</w:t>
      </w:r>
    </w:p>
    <w:p w:rsidR="00AF1DA5" w:rsidRPr="009F4A35" w:rsidRDefault="00AF1DA5" w:rsidP="002E29AA">
      <w:pPr>
        <w:pStyle w:val="aa"/>
        <w:ind w:firstLine="851"/>
        <w:jc w:val="both"/>
        <w:rPr>
          <w:rFonts w:ascii="Garamond" w:eastAsia="MS Mincho" w:hAnsi="Garamond" w:cs="Times New Roman"/>
          <w:sz w:val="26"/>
          <w:szCs w:val="26"/>
          <w:lang w:eastAsia="ru-RU"/>
        </w:rPr>
      </w:pPr>
      <w:r w:rsidRPr="009F4A35">
        <w:rPr>
          <w:rFonts w:ascii="Garamond" w:hAnsi="Garamond" w:cs="Times New Roman"/>
          <w:sz w:val="26"/>
          <w:szCs w:val="26"/>
          <w:lang w:eastAsia="ru-RU"/>
        </w:rPr>
        <w:t xml:space="preserve">По мнению Патриарха Московского и всея Руси Кирилла храм должен </w:t>
      </w:r>
      <w:r w:rsidR="009F4A35">
        <w:rPr>
          <w:rFonts w:ascii="Garamond" w:hAnsi="Garamond" w:cs="Times New Roman"/>
          <w:sz w:val="26"/>
          <w:szCs w:val="26"/>
          <w:lang w:eastAsia="ru-RU"/>
        </w:rPr>
        <w:t>удовлетворять потребности</w:t>
      </w:r>
      <w:r w:rsidRPr="009F4A35">
        <w:rPr>
          <w:rFonts w:ascii="Garamond" w:hAnsi="Garamond" w:cs="Times New Roman"/>
          <w:sz w:val="26"/>
          <w:szCs w:val="26"/>
          <w:lang w:eastAsia="ru-RU"/>
        </w:rPr>
        <w:t xml:space="preserve"> не более 10</w:t>
      </w:r>
      <w:r w:rsidR="009F4A35">
        <w:rPr>
          <w:rFonts w:ascii="Garamond" w:hAnsi="Garamond" w:cs="Times New Roman"/>
          <w:sz w:val="26"/>
          <w:szCs w:val="26"/>
          <w:lang w:eastAsia="ru-RU"/>
        </w:rPr>
        <w:t>000</w:t>
      </w:r>
      <w:r w:rsidRPr="009F4A35">
        <w:rPr>
          <w:rFonts w:ascii="Garamond" w:hAnsi="Garamond" w:cs="Times New Roman"/>
          <w:sz w:val="26"/>
          <w:szCs w:val="26"/>
          <w:lang w:eastAsia="ru-RU"/>
        </w:rPr>
        <w:t xml:space="preserve"> жителей городской местности в шаговой доступности.</w:t>
      </w:r>
    </w:p>
    <w:p w:rsidR="00AF1DA5" w:rsidRPr="009F4A35" w:rsidRDefault="00AF1DA5" w:rsidP="002E29AA">
      <w:pPr>
        <w:pStyle w:val="aa"/>
        <w:ind w:firstLine="851"/>
        <w:jc w:val="both"/>
        <w:rPr>
          <w:rFonts w:ascii="Garamond" w:eastAsia="MS Mincho" w:hAnsi="Garamond" w:cs="Times New Roman"/>
          <w:sz w:val="26"/>
          <w:szCs w:val="26"/>
          <w:lang w:eastAsia="ru-RU"/>
        </w:rPr>
      </w:pPr>
      <w:r w:rsidRPr="009F4A35">
        <w:rPr>
          <w:rFonts w:ascii="Garamond" w:eastAsia="MS Mincho" w:hAnsi="Garamond" w:cs="Times New Roman"/>
          <w:sz w:val="26"/>
          <w:szCs w:val="26"/>
          <w:lang w:eastAsia="ru-RU"/>
        </w:rPr>
        <w:t>Для решения этой задачи необходимо, учитывая существующие в городе храмы и часовни, определить недостающее количество для строительства и соответственно подготовить для служения в построенных храмах священнослужителей.</w:t>
      </w:r>
    </w:p>
    <w:p w:rsidR="00AF1DA5" w:rsidRPr="009F4A35" w:rsidRDefault="00AF1DA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</w:p>
    <w:p w:rsidR="00AF1DA5" w:rsidRPr="009F4A35" w:rsidRDefault="00AF1DA5" w:rsidP="002E29AA">
      <w:pPr>
        <w:ind w:firstLine="851"/>
        <w:jc w:val="both"/>
        <w:rPr>
          <w:rFonts w:ascii="Garamond" w:eastAsia="MS Mincho" w:hAnsi="Garamond" w:cs="Times New Roman"/>
          <w:sz w:val="26"/>
          <w:szCs w:val="26"/>
          <w:lang w:eastAsia="ru-RU"/>
        </w:rPr>
      </w:pPr>
      <w:r w:rsidRPr="009F4A35">
        <w:rPr>
          <w:rFonts w:ascii="Garamond" w:eastAsia="MS Mincho" w:hAnsi="Garamond" w:cs="Times New Roman"/>
          <w:sz w:val="26"/>
          <w:szCs w:val="26"/>
          <w:lang w:eastAsia="ru-RU"/>
        </w:rPr>
        <w:t>На декабрь 2013 года дефицит храмов в городах Кемеровской епархии составлял:</w:t>
      </w:r>
    </w:p>
    <w:p w:rsidR="00AF1DA5" w:rsidRPr="009F4A35" w:rsidRDefault="00AF1DA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  <w:lang w:eastAsia="ru-RU"/>
        </w:rPr>
      </w:pPr>
      <w:r w:rsidRPr="009F4A35">
        <w:rPr>
          <w:rFonts w:ascii="Garamond" w:hAnsi="Garamond" w:cs="Times New Roman"/>
          <w:sz w:val="26"/>
          <w:szCs w:val="26"/>
          <w:lang w:eastAsia="ru-RU"/>
        </w:rPr>
        <w:t>- г.</w:t>
      </w:r>
      <w:r w:rsidR="009F4A35">
        <w:rPr>
          <w:rFonts w:ascii="Garamond" w:hAnsi="Garamond" w:cs="Times New Roman"/>
          <w:sz w:val="26"/>
          <w:szCs w:val="26"/>
          <w:lang w:eastAsia="ru-RU"/>
        </w:rPr>
        <w:t xml:space="preserve"> </w:t>
      </w:r>
      <w:r w:rsidRPr="009F4A35">
        <w:rPr>
          <w:rFonts w:ascii="Garamond" w:hAnsi="Garamond" w:cs="Times New Roman"/>
          <w:sz w:val="26"/>
          <w:szCs w:val="26"/>
          <w:lang w:eastAsia="ru-RU"/>
        </w:rPr>
        <w:t xml:space="preserve">Кемерово - 30 храмов </w:t>
      </w:r>
      <w:r w:rsidRPr="009F4A35">
        <w:rPr>
          <w:rFonts w:ascii="Garamond" w:hAnsi="Garamond" w:cs="Times New Roman"/>
          <w:i/>
          <w:iCs/>
          <w:sz w:val="26"/>
          <w:szCs w:val="26"/>
          <w:lang w:eastAsia="ru-RU"/>
        </w:rPr>
        <w:t>(540 000 жителей)</w:t>
      </w:r>
      <w:r w:rsidRPr="009F4A35">
        <w:rPr>
          <w:rFonts w:ascii="Garamond" w:hAnsi="Garamond" w:cs="Times New Roman"/>
          <w:sz w:val="26"/>
          <w:szCs w:val="26"/>
          <w:lang w:eastAsia="ru-RU"/>
        </w:rPr>
        <w:t>;</w:t>
      </w:r>
    </w:p>
    <w:p w:rsidR="00AF1DA5" w:rsidRPr="009F4A35" w:rsidRDefault="00AF1DA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  <w:lang w:eastAsia="ru-RU"/>
        </w:rPr>
      </w:pPr>
      <w:r w:rsidRPr="009F4A35">
        <w:rPr>
          <w:rFonts w:ascii="Garamond" w:hAnsi="Garamond" w:cs="Times New Roman"/>
          <w:sz w:val="26"/>
          <w:szCs w:val="26"/>
          <w:lang w:eastAsia="ru-RU"/>
        </w:rPr>
        <w:t>- г.</w:t>
      </w:r>
      <w:r w:rsidR="009F4A35">
        <w:rPr>
          <w:rFonts w:ascii="Garamond" w:hAnsi="Garamond" w:cs="Times New Roman"/>
          <w:sz w:val="26"/>
          <w:szCs w:val="26"/>
          <w:lang w:eastAsia="ru-RU"/>
        </w:rPr>
        <w:t xml:space="preserve"> </w:t>
      </w:r>
      <w:r w:rsidRPr="009F4A35">
        <w:rPr>
          <w:rFonts w:ascii="Garamond" w:hAnsi="Garamond" w:cs="Times New Roman"/>
          <w:sz w:val="26"/>
          <w:szCs w:val="26"/>
          <w:lang w:eastAsia="ru-RU"/>
        </w:rPr>
        <w:t xml:space="preserve">Прокопьевск - 15 храмов </w:t>
      </w:r>
      <w:r w:rsidRPr="009F4A35">
        <w:rPr>
          <w:rFonts w:ascii="Garamond" w:hAnsi="Garamond" w:cs="Times New Roman"/>
          <w:i/>
          <w:iCs/>
          <w:sz w:val="26"/>
          <w:szCs w:val="26"/>
          <w:lang w:eastAsia="ru-RU"/>
        </w:rPr>
        <w:t>(205 000 жителей)</w:t>
      </w:r>
      <w:r w:rsidRPr="009F4A35">
        <w:rPr>
          <w:rFonts w:ascii="Garamond" w:hAnsi="Garamond" w:cs="Times New Roman"/>
          <w:sz w:val="26"/>
          <w:szCs w:val="26"/>
          <w:lang w:eastAsia="ru-RU"/>
        </w:rPr>
        <w:t>;</w:t>
      </w:r>
    </w:p>
    <w:p w:rsidR="00AF1DA5" w:rsidRPr="009F4A35" w:rsidRDefault="00AF1DA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  <w:lang w:eastAsia="ru-RU"/>
        </w:rPr>
      </w:pPr>
      <w:r w:rsidRPr="009F4A35">
        <w:rPr>
          <w:rFonts w:ascii="Garamond" w:hAnsi="Garamond" w:cs="Times New Roman"/>
          <w:sz w:val="26"/>
          <w:szCs w:val="26"/>
          <w:lang w:eastAsia="ru-RU"/>
        </w:rPr>
        <w:t>- г.</w:t>
      </w:r>
      <w:r w:rsidR="009F4A35">
        <w:rPr>
          <w:rFonts w:ascii="Garamond" w:hAnsi="Garamond" w:cs="Times New Roman"/>
          <w:sz w:val="26"/>
          <w:szCs w:val="26"/>
          <w:lang w:eastAsia="ru-RU"/>
        </w:rPr>
        <w:t xml:space="preserve"> </w:t>
      </w:r>
      <w:r w:rsidRPr="009F4A35">
        <w:rPr>
          <w:rFonts w:ascii="Garamond" w:hAnsi="Garamond" w:cs="Times New Roman"/>
          <w:sz w:val="26"/>
          <w:szCs w:val="26"/>
          <w:lang w:eastAsia="ru-RU"/>
        </w:rPr>
        <w:t xml:space="preserve">Киселевск - 3 храма </w:t>
      </w:r>
      <w:r w:rsidRPr="009F4A35">
        <w:rPr>
          <w:rFonts w:ascii="Garamond" w:hAnsi="Garamond" w:cs="Times New Roman"/>
          <w:i/>
          <w:iCs/>
          <w:sz w:val="26"/>
          <w:szCs w:val="26"/>
          <w:lang w:eastAsia="ru-RU"/>
        </w:rPr>
        <w:t>(95 000 жителей)</w:t>
      </w:r>
      <w:r w:rsidRPr="009F4A35">
        <w:rPr>
          <w:rFonts w:ascii="Garamond" w:hAnsi="Garamond" w:cs="Times New Roman"/>
          <w:sz w:val="26"/>
          <w:szCs w:val="26"/>
          <w:lang w:eastAsia="ru-RU"/>
        </w:rPr>
        <w:t>;</w:t>
      </w:r>
    </w:p>
    <w:p w:rsidR="00AF1DA5" w:rsidRPr="009F4A35" w:rsidRDefault="00AF1DA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  <w:lang w:eastAsia="ru-RU"/>
        </w:rPr>
      </w:pPr>
      <w:r w:rsidRPr="009F4A35">
        <w:rPr>
          <w:rFonts w:ascii="Garamond" w:hAnsi="Garamond" w:cs="Times New Roman"/>
          <w:sz w:val="26"/>
          <w:szCs w:val="26"/>
          <w:lang w:eastAsia="ru-RU"/>
        </w:rPr>
        <w:t>- г.</w:t>
      </w:r>
      <w:r w:rsidR="009F4A35">
        <w:rPr>
          <w:rFonts w:ascii="Garamond" w:hAnsi="Garamond" w:cs="Times New Roman"/>
          <w:sz w:val="26"/>
          <w:szCs w:val="26"/>
          <w:lang w:eastAsia="ru-RU"/>
        </w:rPr>
        <w:t xml:space="preserve"> </w:t>
      </w:r>
      <w:r w:rsidRPr="009F4A35">
        <w:rPr>
          <w:rFonts w:ascii="Garamond" w:hAnsi="Garamond" w:cs="Times New Roman"/>
          <w:sz w:val="26"/>
          <w:szCs w:val="26"/>
          <w:lang w:eastAsia="ru-RU"/>
        </w:rPr>
        <w:t xml:space="preserve">Ленинск-Кузнецкий -5 храмов </w:t>
      </w:r>
      <w:r w:rsidRPr="009F4A35">
        <w:rPr>
          <w:rFonts w:ascii="Garamond" w:hAnsi="Garamond" w:cs="Times New Roman"/>
          <w:i/>
          <w:iCs/>
          <w:sz w:val="26"/>
          <w:szCs w:val="26"/>
          <w:lang w:eastAsia="ru-RU"/>
        </w:rPr>
        <w:t>(99</w:t>
      </w:r>
      <w:r w:rsidR="009F4A35">
        <w:rPr>
          <w:rFonts w:ascii="Garamond" w:hAnsi="Garamond" w:cs="Times New Roman"/>
          <w:i/>
          <w:iCs/>
          <w:sz w:val="26"/>
          <w:szCs w:val="26"/>
          <w:lang w:eastAsia="ru-RU"/>
        </w:rPr>
        <w:t> </w:t>
      </w:r>
      <w:r w:rsidRPr="009F4A35">
        <w:rPr>
          <w:rFonts w:ascii="Garamond" w:hAnsi="Garamond" w:cs="Times New Roman"/>
          <w:i/>
          <w:iCs/>
          <w:sz w:val="26"/>
          <w:szCs w:val="26"/>
          <w:lang w:eastAsia="ru-RU"/>
        </w:rPr>
        <w:t>000</w:t>
      </w:r>
      <w:r w:rsidR="009F4A35">
        <w:rPr>
          <w:rFonts w:ascii="Garamond" w:hAnsi="Garamond" w:cs="Times New Roman"/>
          <w:i/>
          <w:iCs/>
          <w:sz w:val="26"/>
          <w:szCs w:val="26"/>
          <w:lang w:eastAsia="ru-RU"/>
        </w:rPr>
        <w:t xml:space="preserve"> жителей</w:t>
      </w:r>
      <w:r w:rsidRPr="009F4A35">
        <w:rPr>
          <w:rFonts w:ascii="Garamond" w:hAnsi="Garamond" w:cs="Times New Roman"/>
          <w:i/>
          <w:iCs/>
          <w:sz w:val="26"/>
          <w:szCs w:val="26"/>
          <w:lang w:eastAsia="ru-RU"/>
        </w:rPr>
        <w:t>)</w:t>
      </w:r>
      <w:r w:rsidRPr="009F4A35">
        <w:rPr>
          <w:rFonts w:ascii="Garamond" w:hAnsi="Garamond" w:cs="Times New Roman"/>
          <w:sz w:val="26"/>
          <w:szCs w:val="26"/>
          <w:lang w:eastAsia="ru-RU"/>
        </w:rPr>
        <w:t>.</w:t>
      </w:r>
    </w:p>
    <w:p w:rsidR="00AF1DA5" w:rsidRPr="009F4A35" w:rsidRDefault="00AF1DA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  <w:lang w:eastAsia="ru-RU"/>
        </w:rPr>
      </w:pPr>
    </w:p>
    <w:p w:rsidR="00AF1DA5" w:rsidRPr="009F4A35" w:rsidRDefault="00AF1DA5" w:rsidP="002E29AA">
      <w:pPr>
        <w:ind w:firstLine="851"/>
        <w:jc w:val="both"/>
        <w:rPr>
          <w:rFonts w:ascii="Garamond" w:eastAsia="MS Mincho" w:hAnsi="Garamond" w:cs="Times New Roman"/>
          <w:sz w:val="26"/>
          <w:szCs w:val="26"/>
          <w:lang w:eastAsia="ru-RU"/>
        </w:rPr>
      </w:pPr>
      <w:r w:rsidRPr="009F4A35">
        <w:rPr>
          <w:rFonts w:ascii="Garamond" w:eastAsia="MS Mincho" w:hAnsi="Garamond" w:cs="Times New Roman"/>
          <w:sz w:val="26"/>
          <w:szCs w:val="26"/>
          <w:lang w:eastAsia="ru-RU"/>
        </w:rPr>
        <w:t xml:space="preserve">Нами были </w:t>
      </w:r>
      <w:r w:rsidRPr="009F4A35">
        <w:rPr>
          <w:rFonts w:ascii="Garamond" w:eastAsia="MS Mincho" w:hAnsi="Garamond" w:cs="Times New Roman"/>
          <w:b/>
          <w:bCs/>
          <w:sz w:val="26"/>
          <w:szCs w:val="26"/>
          <w:lang w:eastAsia="ru-RU"/>
        </w:rPr>
        <w:t>назначены ответственные</w:t>
      </w:r>
      <w:r w:rsidRPr="009F4A35">
        <w:rPr>
          <w:rFonts w:ascii="Garamond" w:eastAsia="MS Mincho" w:hAnsi="Garamond" w:cs="Times New Roman"/>
          <w:sz w:val="26"/>
          <w:szCs w:val="26"/>
          <w:lang w:eastAsia="ru-RU"/>
        </w:rPr>
        <w:t xml:space="preserve"> за храмостроительство и создание </w:t>
      </w:r>
      <w:r w:rsidR="009F4A35">
        <w:rPr>
          <w:rFonts w:ascii="Garamond" w:eastAsia="MS Mincho" w:hAnsi="Garamond" w:cs="Times New Roman"/>
          <w:sz w:val="26"/>
          <w:szCs w:val="26"/>
          <w:lang w:eastAsia="ru-RU"/>
        </w:rPr>
        <w:t>п</w:t>
      </w:r>
      <w:r w:rsidRPr="009F4A35">
        <w:rPr>
          <w:rFonts w:ascii="Garamond" w:eastAsia="MS Mincho" w:hAnsi="Garamond" w:cs="Times New Roman"/>
          <w:sz w:val="26"/>
          <w:szCs w:val="26"/>
          <w:lang w:eastAsia="ru-RU"/>
        </w:rPr>
        <w:t>риходов</w:t>
      </w:r>
      <w:r w:rsidR="00DA46DE">
        <w:rPr>
          <w:rFonts w:ascii="Garamond" w:eastAsia="MS Mincho" w:hAnsi="Garamond" w:cs="Times New Roman"/>
          <w:sz w:val="26"/>
          <w:szCs w:val="26"/>
          <w:lang w:eastAsia="ru-RU"/>
        </w:rPr>
        <w:t>, имеющих собственные отдельно стоящие молитвенные помещения</w:t>
      </w:r>
      <w:r w:rsidRPr="009F4A35">
        <w:rPr>
          <w:rFonts w:ascii="Garamond" w:eastAsia="MS Mincho" w:hAnsi="Garamond" w:cs="Times New Roman"/>
          <w:sz w:val="26"/>
          <w:szCs w:val="26"/>
          <w:lang w:eastAsia="ru-RU"/>
        </w:rPr>
        <w:t>:</w:t>
      </w:r>
    </w:p>
    <w:p w:rsidR="00AF1DA5" w:rsidRPr="009F4A35" w:rsidRDefault="00AF1DA5" w:rsidP="002E29AA">
      <w:pPr>
        <w:ind w:firstLine="851"/>
        <w:jc w:val="both"/>
        <w:rPr>
          <w:rFonts w:ascii="Garamond" w:eastAsia="MS Mincho" w:hAnsi="Garamond" w:cs="Times New Roman"/>
          <w:b/>
          <w:sz w:val="26"/>
          <w:szCs w:val="26"/>
          <w:lang w:eastAsia="ru-RU"/>
        </w:rPr>
      </w:pPr>
      <w:r w:rsidRPr="009F4A35">
        <w:rPr>
          <w:rFonts w:ascii="Garamond" w:eastAsia="MS Mincho" w:hAnsi="Garamond" w:cs="Times New Roman"/>
          <w:b/>
          <w:sz w:val="26"/>
          <w:szCs w:val="26"/>
          <w:lang w:eastAsia="ru-RU"/>
        </w:rPr>
        <w:t>Кемеровские благочиния:</w:t>
      </w:r>
    </w:p>
    <w:p w:rsidR="00AF1DA5" w:rsidRPr="009F4A35" w:rsidRDefault="00AF1DA5" w:rsidP="002E29AA">
      <w:pPr>
        <w:pStyle w:val="a8"/>
        <w:ind w:firstLine="851"/>
        <w:jc w:val="both"/>
        <w:rPr>
          <w:rFonts w:ascii="Garamond" w:hAnsi="Garamond"/>
          <w:color w:val="000000"/>
          <w:sz w:val="26"/>
          <w:szCs w:val="26"/>
        </w:rPr>
      </w:pPr>
      <w:r w:rsidRPr="009F4A35">
        <w:rPr>
          <w:rFonts w:ascii="Garamond" w:hAnsi="Garamond"/>
          <w:color w:val="000000"/>
          <w:sz w:val="26"/>
          <w:szCs w:val="26"/>
        </w:rPr>
        <w:t xml:space="preserve">1. Протоиерей Владимир </w:t>
      </w:r>
      <w:r w:rsidRPr="009F4A35">
        <w:rPr>
          <w:rFonts w:ascii="Garamond" w:hAnsi="Garamond"/>
          <w:b/>
          <w:color w:val="000000"/>
          <w:sz w:val="26"/>
          <w:szCs w:val="26"/>
        </w:rPr>
        <w:t>Гусаков</w:t>
      </w:r>
      <w:r w:rsidRPr="009F4A35">
        <w:rPr>
          <w:rFonts w:ascii="Garamond" w:hAnsi="Garamond"/>
          <w:color w:val="000000"/>
          <w:sz w:val="26"/>
          <w:szCs w:val="26"/>
        </w:rPr>
        <w:t xml:space="preserve"> – организовать 5 приходов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Pr="009F4A35">
        <w:rPr>
          <w:rFonts w:ascii="Garamond" w:hAnsi="Garamond"/>
          <w:color w:val="000000"/>
          <w:sz w:val="26"/>
          <w:szCs w:val="26"/>
        </w:rPr>
        <w:t>рок 5 лет.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2. Протоиерей Андрей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Бурдин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5 приходов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5 лет.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3. Протоиерей Любомир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Крохтяк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5 приходов</w:t>
      </w:r>
      <w:r w:rsidR="00DA46DE" w:rsidRPr="00DA46DE">
        <w:rPr>
          <w:rFonts w:ascii="Garamond" w:hAnsi="Garamond"/>
          <w:color w:val="000000"/>
          <w:sz w:val="26"/>
          <w:szCs w:val="26"/>
        </w:rPr>
        <w:t xml:space="preserve">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5 лет.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4. Протоиерей Дмитрий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Мошкин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5 приходов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5 лет.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5. Иерей Константин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 xml:space="preserve">Федяев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- организовать 5 приходов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5 лет.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6. Протоиерей Сергий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Кожевников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5 приход</w:t>
      </w:r>
      <w:r w:rsidR="00DA46DE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ов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5 лет.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</w:p>
    <w:p w:rsidR="00AF1DA5" w:rsidRPr="009F4A35" w:rsidRDefault="00AF1DA5" w:rsidP="002E29AA">
      <w:pPr>
        <w:ind w:firstLine="851"/>
        <w:jc w:val="both"/>
        <w:rPr>
          <w:rFonts w:ascii="Garamond" w:eastAsia="MS Mincho" w:hAnsi="Garamond" w:cs="Times New Roman"/>
          <w:b/>
          <w:sz w:val="26"/>
          <w:szCs w:val="26"/>
          <w:lang w:eastAsia="ru-RU"/>
        </w:rPr>
      </w:pPr>
      <w:r w:rsidRPr="009F4A35">
        <w:rPr>
          <w:rFonts w:ascii="Garamond" w:eastAsia="MS Mincho" w:hAnsi="Garamond" w:cs="Times New Roman"/>
          <w:b/>
          <w:sz w:val="26"/>
          <w:szCs w:val="26"/>
          <w:lang w:eastAsia="ru-RU"/>
        </w:rPr>
        <w:t>Прокопьевские благочиния: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1. Протоиерей Владимир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Колесников</w:t>
      </w:r>
      <w:r w:rsid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5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5 лет.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2. Протоиерей Сергий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Плаксин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1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1 год.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3. Протоиерей Николай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Формазюк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3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3 года.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4. Иерей Василий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Бидзиля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4 приход</w:t>
      </w:r>
      <w:r w:rsidR="00DA46DE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а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 xml:space="preserve">рок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4 года.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5. Протоиерей Андрей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Черепанников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1 приход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1 год</w:t>
      </w:r>
      <w:r w:rsidR="00DA46DE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6. Протоиерей Роман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 xml:space="preserve">Чеб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- организовать 1 приход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1 год</w:t>
      </w:r>
      <w:r w:rsidR="00DA46DE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</w:p>
    <w:p w:rsidR="00AF1DA5" w:rsidRPr="009F4A35" w:rsidRDefault="00AF1DA5" w:rsidP="002E29AA">
      <w:pPr>
        <w:ind w:firstLine="851"/>
        <w:jc w:val="both"/>
        <w:rPr>
          <w:rFonts w:ascii="Garamond" w:eastAsia="MS Mincho" w:hAnsi="Garamond" w:cs="Times New Roman"/>
          <w:b/>
          <w:sz w:val="26"/>
          <w:szCs w:val="26"/>
          <w:lang w:eastAsia="ru-RU"/>
        </w:rPr>
      </w:pPr>
      <w:r w:rsidRPr="009F4A35">
        <w:rPr>
          <w:rFonts w:ascii="Garamond" w:eastAsia="MS Mincho" w:hAnsi="Garamond" w:cs="Times New Roman"/>
          <w:b/>
          <w:sz w:val="26"/>
          <w:szCs w:val="26"/>
          <w:lang w:eastAsia="ru-RU"/>
        </w:rPr>
        <w:t>Киселевское благочиние: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lastRenderedPageBreak/>
        <w:t xml:space="preserve">1. Протоиерей Михаил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Яськов</w:t>
      </w:r>
      <w:r w:rsidR="00DA46DE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3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приход</w:t>
      </w:r>
      <w:r w:rsidR="00DA46DE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а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 xml:space="preserve">рок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3 года.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2. Протоиерей Александр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Государкин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2 прихода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2 года.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3. протоиерей Сергей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Цеолковский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организовать 2 прихода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2  года.</w:t>
      </w:r>
    </w:p>
    <w:p w:rsidR="00320695" w:rsidRPr="009F4A35" w:rsidRDefault="0032069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</w:p>
    <w:p w:rsidR="00AF1DA5" w:rsidRPr="009F4A35" w:rsidRDefault="00AF1DA5" w:rsidP="002E29AA">
      <w:pPr>
        <w:ind w:firstLine="851"/>
        <w:jc w:val="both"/>
        <w:rPr>
          <w:rFonts w:ascii="Garamond" w:eastAsia="MS Mincho" w:hAnsi="Garamond" w:cs="Times New Roman"/>
          <w:b/>
          <w:sz w:val="26"/>
          <w:szCs w:val="26"/>
          <w:lang w:eastAsia="ru-RU"/>
        </w:rPr>
      </w:pPr>
      <w:r w:rsidRPr="009F4A35">
        <w:rPr>
          <w:rFonts w:ascii="Garamond" w:eastAsia="MS Mincho" w:hAnsi="Garamond" w:cs="Times New Roman"/>
          <w:b/>
          <w:sz w:val="26"/>
          <w:szCs w:val="26"/>
          <w:lang w:eastAsia="ru-RU"/>
        </w:rPr>
        <w:t>Ленинск-Кузнецкие благочиния: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1. Архимандрит Николай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Гутович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2 прихода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2 года.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2. Протоиерей Алексей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Гуркин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- организовать 2 прихода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2  года.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3. Иерей Сергей </w:t>
      </w:r>
      <w:r w:rsidRPr="009F4A35">
        <w:rPr>
          <w:rFonts w:ascii="Garamond" w:eastAsia="Times New Roman" w:hAnsi="Garamond" w:cs="Times New Roman"/>
          <w:b/>
          <w:color w:val="000000"/>
          <w:sz w:val="26"/>
          <w:szCs w:val="26"/>
          <w:lang w:eastAsia="ru-RU"/>
        </w:rPr>
        <w:t>Чуковито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в - организовать 1 приход </w:t>
      </w:r>
      <w:r w:rsidR="00DA46DE">
        <w:rPr>
          <w:rFonts w:ascii="Garamond" w:hAnsi="Garamond"/>
          <w:color w:val="000000"/>
          <w:sz w:val="26"/>
          <w:szCs w:val="26"/>
        </w:rPr>
        <w:t>в с</w:t>
      </w:r>
      <w:r w:rsidR="00DA46DE" w:rsidRPr="009F4A35">
        <w:rPr>
          <w:rFonts w:ascii="Garamond" w:hAnsi="Garamond"/>
          <w:color w:val="000000"/>
          <w:sz w:val="26"/>
          <w:szCs w:val="26"/>
        </w:rPr>
        <w:t>рок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 xml:space="preserve"> </w:t>
      </w:r>
      <w:r w:rsidRPr="009F4A35"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  <w:t>1 год.</w:t>
      </w:r>
    </w:p>
    <w:p w:rsidR="00AF1DA5" w:rsidRPr="009F4A35" w:rsidRDefault="00AF1DA5" w:rsidP="002E29AA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6"/>
          <w:szCs w:val="26"/>
          <w:lang w:eastAsia="ru-RU"/>
        </w:rPr>
      </w:pPr>
    </w:p>
    <w:p w:rsidR="003667FD" w:rsidRPr="009F4A35" w:rsidRDefault="00AF1DA5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sz w:val="26"/>
          <w:szCs w:val="26"/>
        </w:rPr>
      </w:pPr>
      <w:r w:rsidRPr="009F4A35">
        <w:rPr>
          <w:rFonts w:ascii="Garamond" w:hAnsi="Garamond"/>
          <w:sz w:val="26"/>
          <w:szCs w:val="26"/>
        </w:rPr>
        <w:t xml:space="preserve">   </w:t>
      </w:r>
      <w:r w:rsidRPr="009F4A35">
        <w:rPr>
          <w:rFonts w:ascii="Garamond" w:hAnsi="Garamond"/>
          <w:b/>
          <w:bCs/>
          <w:sz w:val="26"/>
          <w:szCs w:val="26"/>
        </w:rPr>
        <w:t xml:space="preserve">На ноябрь 2019 года количество храмов Кемеровской епархии соответствует </w:t>
      </w:r>
      <w:r w:rsidR="00D35FDD">
        <w:rPr>
          <w:rFonts w:ascii="Garamond" w:hAnsi="Garamond"/>
          <w:b/>
          <w:bCs/>
          <w:sz w:val="26"/>
          <w:szCs w:val="26"/>
        </w:rPr>
        <w:t>инициативе</w:t>
      </w:r>
      <w:r w:rsidRPr="009F4A35">
        <w:rPr>
          <w:rFonts w:ascii="Garamond" w:hAnsi="Garamond"/>
          <w:b/>
          <w:bCs/>
          <w:sz w:val="26"/>
          <w:szCs w:val="26"/>
        </w:rPr>
        <w:t xml:space="preserve"> Святейшего Патриарха Кирилла</w:t>
      </w:r>
      <w:r w:rsidR="00D35FDD">
        <w:rPr>
          <w:rFonts w:ascii="Garamond" w:hAnsi="Garamond"/>
          <w:sz w:val="26"/>
          <w:szCs w:val="26"/>
        </w:rPr>
        <w:t>, высказанной в</w:t>
      </w:r>
      <w:r w:rsidRPr="009F4A35">
        <w:rPr>
          <w:rFonts w:ascii="Garamond" w:hAnsi="Garamond"/>
          <w:sz w:val="26"/>
          <w:szCs w:val="26"/>
        </w:rPr>
        <w:t xml:space="preserve"> 2013 год</w:t>
      </w:r>
      <w:r w:rsidR="00D35FDD">
        <w:rPr>
          <w:rFonts w:ascii="Garamond" w:hAnsi="Garamond"/>
          <w:sz w:val="26"/>
          <w:szCs w:val="26"/>
        </w:rPr>
        <w:t>у</w:t>
      </w:r>
      <w:r w:rsidRPr="009F4A35">
        <w:rPr>
          <w:rFonts w:ascii="Garamond" w:hAnsi="Garamond"/>
          <w:sz w:val="26"/>
          <w:szCs w:val="26"/>
        </w:rPr>
        <w:t xml:space="preserve">. На всех территориях стоят быстровозводимые или капитальные храмы. Приходская жизнь осуществляется, Таинства и </w:t>
      </w:r>
      <w:r w:rsidR="00D35FDD">
        <w:rPr>
          <w:rFonts w:ascii="Garamond" w:hAnsi="Garamond"/>
          <w:sz w:val="26"/>
          <w:szCs w:val="26"/>
        </w:rPr>
        <w:t>священнодействия</w:t>
      </w:r>
      <w:r w:rsidRPr="009F4A35">
        <w:rPr>
          <w:rFonts w:ascii="Garamond" w:hAnsi="Garamond"/>
          <w:sz w:val="26"/>
          <w:szCs w:val="26"/>
        </w:rPr>
        <w:t xml:space="preserve"> </w:t>
      </w:r>
      <w:r w:rsidR="00D35FDD">
        <w:rPr>
          <w:rFonts w:ascii="Garamond" w:hAnsi="Garamond"/>
          <w:sz w:val="26"/>
          <w:szCs w:val="26"/>
        </w:rPr>
        <w:t>совершаются</w:t>
      </w:r>
      <w:r w:rsidRPr="009F4A35">
        <w:rPr>
          <w:rFonts w:ascii="Garamond" w:hAnsi="Garamond"/>
          <w:sz w:val="26"/>
          <w:szCs w:val="26"/>
        </w:rPr>
        <w:t>.</w:t>
      </w:r>
    </w:p>
    <w:p w:rsidR="00320695" w:rsidRPr="002E29AA" w:rsidRDefault="00D35FDD" w:rsidP="002E29AA">
      <w:pPr>
        <w:pStyle w:val="ab"/>
        <w:numPr>
          <w:ilvl w:val="0"/>
          <w:numId w:val="2"/>
        </w:numPr>
        <w:ind w:left="0" w:firstLine="0"/>
        <w:jc w:val="center"/>
        <w:rPr>
          <w:rFonts w:ascii="Garamond" w:hAnsi="Garamond" w:cs="Times New Roman"/>
          <w:b/>
          <w:bCs/>
          <w:sz w:val="30"/>
          <w:szCs w:val="30"/>
        </w:rPr>
      </w:pPr>
      <w:r>
        <w:rPr>
          <w:rFonts w:ascii="Garamond" w:hAnsi="Garamond" w:cs="Times New Roman"/>
          <w:b/>
          <w:bCs/>
          <w:sz w:val="30"/>
          <w:szCs w:val="30"/>
        </w:rPr>
        <w:t xml:space="preserve">Участие митрополита в работе </w:t>
      </w:r>
      <w:r w:rsidR="00320695" w:rsidRPr="00D35FDD">
        <w:rPr>
          <w:rFonts w:ascii="Garamond" w:hAnsi="Garamond" w:cs="Times New Roman"/>
          <w:b/>
          <w:bCs/>
          <w:sz w:val="30"/>
          <w:szCs w:val="30"/>
        </w:rPr>
        <w:t>ВРНС 18.1</w:t>
      </w:r>
      <w:r>
        <w:rPr>
          <w:rFonts w:ascii="Garamond" w:hAnsi="Garamond" w:cs="Times New Roman"/>
          <w:b/>
          <w:bCs/>
          <w:sz w:val="30"/>
          <w:szCs w:val="30"/>
        </w:rPr>
        <w:t>0</w:t>
      </w:r>
      <w:r w:rsidR="00320695" w:rsidRPr="00D35FDD">
        <w:rPr>
          <w:rFonts w:ascii="Garamond" w:hAnsi="Garamond" w:cs="Times New Roman"/>
          <w:b/>
          <w:bCs/>
          <w:sz w:val="30"/>
          <w:szCs w:val="30"/>
        </w:rPr>
        <w:t xml:space="preserve">.2019 г. </w:t>
      </w:r>
      <w:r w:rsidR="00320695" w:rsidRPr="002E29AA">
        <w:rPr>
          <w:rFonts w:ascii="Garamond" w:hAnsi="Garamond" w:cs="Times New Roman"/>
          <w:b/>
          <w:bCs/>
          <w:sz w:val="30"/>
          <w:szCs w:val="30"/>
        </w:rPr>
        <w:t>Соборное слово XXIII Всемирного русского народного собора.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 xml:space="preserve">Сегодня мы вынесли на обсуждение Всемирного русского народного собора судьбоносную тему: </w:t>
      </w:r>
      <w:r w:rsidRPr="009F4A35">
        <w:rPr>
          <w:rFonts w:ascii="Garamond" w:hAnsi="Garamond" w:cs="Times New Roman"/>
          <w:b/>
          <w:bCs/>
          <w:sz w:val="26"/>
          <w:szCs w:val="26"/>
        </w:rPr>
        <w:t>«Народосбережение — настоящее и будущее России»</w:t>
      </w:r>
      <w:r w:rsidRPr="009F4A35">
        <w:rPr>
          <w:rFonts w:ascii="Garamond" w:hAnsi="Garamond" w:cs="Times New Roman"/>
          <w:sz w:val="26"/>
          <w:szCs w:val="26"/>
        </w:rPr>
        <w:t>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Мы, Соборяне, более четверти века последовательно сохраняем нашу Родину Россию, опираясь на русские традиционные ценности. Наши предшественники — Валерий Ганичев, Илья Глазунов, Вячеслав Клыков, Валентин Распутин и Георгий Свиридов — отошли в Вечность, но завещали нам любовь к России и веру в идеалы Святой Руси.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Единство нашего государства исторически обеспечивается его становлением как цивилизации, скрепленной общей верой, русским языком, русской культурой, русским государствообразующим народом. Развитие народа напрямую определяет развитие России, ее национальную безопасность и историческую перспективу.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Главным вызовом Русскому миру сегодня является демографический кризис. В значительной мере преодолеть его можно путем воспитания поколения, для которого крепкая семья и многодетность — безусловные ценности. Наша ответственность перед настоящим и будущим России требует, чтобы устойчивый демографический рост и укрепление здоровья нации стали высшим государственным приоритетом наравне с развитием обороноспособности и безопасности страны.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b/>
          <w:bCs/>
          <w:sz w:val="26"/>
          <w:szCs w:val="26"/>
        </w:rPr>
        <w:t>Основными задачами программы народосбережения до 2050 года должны стать</w:t>
      </w:r>
      <w:r w:rsidRPr="009F4A35">
        <w:rPr>
          <w:rFonts w:ascii="Garamond" w:hAnsi="Garamond" w:cs="Times New Roman"/>
          <w:sz w:val="26"/>
          <w:szCs w:val="26"/>
        </w:rPr>
        <w:t>: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рост численности населения России до 160 миллионов человек и выше;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семья с тремя детьми и более как социальная норма.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В связи с этим основными приоритетами народосбережения следует избрать: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повышение значимости и престижа многодетной семьи, отцовства, материнства и детства;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укрепление нравственных устоев личности и общества;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актуализацию русской идентичности;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популяризацию здорового образа жизни;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создание необходимых социально-экономических условий, определяющих устойчивый рост рождаемости: отцы должны быть обеспечены работой и достойной заработной платой, гарантирующей многодетной семье материальное благополучие;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увеличение продолжительности жизни и активного долголетия;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lastRenderedPageBreak/>
        <w:t>усиление воспитательной роли Русской Православной Церкви и других традиционных религиозных общин России.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Предлагаем внести в законодательство Российской Федерации базовые основы народосбережения, включая определение брака как союза мужчины и женщины и признание зачатия началом жизни человека.</w:t>
      </w:r>
    </w:p>
    <w:p w:rsidR="00320695" w:rsidRPr="009F4A35" w:rsidRDefault="00320695" w:rsidP="002E29AA">
      <w:pPr>
        <w:pStyle w:val="aa"/>
        <w:numPr>
          <w:ilvl w:val="0"/>
          <w:numId w:val="3"/>
        </w:numPr>
        <w:ind w:left="0"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Многодетные семьи — это гордость России. Они заслуживают искреннего восхищения, глубокого уважения и реальной помощи. Родительский труд должен цениться так же высоко, как и производственный. Поэтому предлагаем включать в трудовой стаж матери весь период по уходу за ребенком вплоть до его совершеннолетия (то же самое — в случае воспитания детей отцом-одиночкой).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 xml:space="preserve">Важно активно </w:t>
      </w:r>
      <w:r w:rsidRPr="009F4A35">
        <w:rPr>
          <w:rFonts w:ascii="Garamond" w:hAnsi="Garamond" w:cs="Times New Roman"/>
          <w:b/>
          <w:bCs/>
          <w:sz w:val="26"/>
          <w:szCs w:val="26"/>
        </w:rPr>
        <w:t>развивать малоэтажное и усадебное строительство</w:t>
      </w:r>
      <w:r w:rsidRPr="009F4A35">
        <w:rPr>
          <w:rFonts w:ascii="Garamond" w:hAnsi="Garamond" w:cs="Times New Roman"/>
          <w:sz w:val="26"/>
          <w:szCs w:val="26"/>
        </w:rPr>
        <w:t>. Большие семьи должны иметь возможность жить в достойных условиях и строить дома на собственных земельных участках.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Мы поддерживаем последовательную политику Президента России по демографическому развитию страны, предоставлению материнского капитала, пособий на детей, льгот по налогообложению и ипотеке для многодетных семей. В первоочередном порядке важно внедрить такие льготы в демографически неблагоприятных регионах.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 xml:space="preserve">В современном мире процветают идеи устройства общества, в котором эвтаназия и аборты расценивались бы как естественные права человека. Институт семьи, являющийся фундаментом народосбережния, подвержен серьезной опасности. В этих условиях Всемирный русский народный собор последовательно выступает </w:t>
      </w:r>
      <w:r w:rsidRPr="009F4A35">
        <w:rPr>
          <w:rFonts w:ascii="Garamond" w:hAnsi="Garamond" w:cs="Times New Roman"/>
          <w:b/>
          <w:bCs/>
          <w:sz w:val="26"/>
          <w:szCs w:val="26"/>
        </w:rPr>
        <w:t>за неприкосновенность жизни человека с момента зачатия</w:t>
      </w:r>
      <w:r w:rsidRPr="009F4A35">
        <w:rPr>
          <w:rFonts w:ascii="Garamond" w:hAnsi="Garamond" w:cs="Times New Roman"/>
          <w:sz w:val="26"/>
          <w:szCs w:val="26"/>
        </w:rPr>
        <w:t>, а в этой связи — за сохранение каждой беременности и полный запрет абортов (за исключением случаев, когда такая операция необходима по медицинским показаниям).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Собор также выступает за равностороннюю помощь семьям, за поддержку института брака и за полный запрет пропаганды половых извращений и внебрачных связей.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Мы призываем педагогическое сообщество, представителей науки и культуры, федеральные и региональные средства массовой информации, журналистов и блогеров включить в свои программы мероприятия, направленные на популяризацию многодетности и сохранение семейных ценностей.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Также мы обращаемся к сценаристам и продюсерам, актерам и режиссерам, художникам и музыкантам, поэтам и писателям с горячим призывом создавать произведения, в которых образ счастливой многодетной семьи был бы по-настоящему притягательным.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Если мы вместе основательно подойдем к проблеме народосбережения как к системной программе действий, рассчитанной до 2050 года, то нам удастся остановить депопуляцию русского народа и увеличить население России.</w:t>
      </w:r>
    </w:p>
    <w:p w:rsidR="00320695" w:rsidRPr="009F4A35" w:rsidRDefault="00320695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 xml:space="preserve">В связи с этим Всемирный русский народный собор считает необходимым поддержать прилагаемую </w:t>
      </w:r>
      <w:hyperlink r:id="rId7" w:history="1">
        <w:r w:rsidRPr="009F4A35">
          <w:rPr>
            <w:rStyle w:val="ac"/>
            <w:rFonts w:ascii="Garamond" w:hAnsi="Garamond" w:cs="Times New Roman"/>
            <w:sz w:val="26"/>
            <w:szCs w:val="26"/>
          </w:rPr>
          <w:t>«Стратегию народосбережения в Российской Федерации на период до 2050 года»</w:t>
        </w:r>
      </w:hyperlink>
      <w:r w:rsidRPr="009F4A35">
        <w:rPr>
          <w:rFonts w:ascii="Garamond" w:hAnsi="Garamond" w:cs="Times New Roman"/>
          <w:sz w:val="26"/>
          <w:szCs w:val="26"/>
        </w:rPr>
        <w:t>.</w:t>
      </w:r>
    </w:p>
    <w:p w:rsidR="00A14F5E" w:rsidRPr="009F4A35" w:rsidRDefault="00A14F5E" w:rsidP="002E29AA">
      <w:pPr>
        <w:pStyle w:val="aa"/>
        <w:ind w:firstLine="851"/>
        <w:jc w:val="both"/>
        <w:rPr>
          <w:rFonts w:ascii="Garamond" w:hAnsi="Garamond" w:cs="Times New Roman"/>
          <w:sz w:val="26"/>
          <w:szCs w:val="26"/>
        </w:rPr>
      </w:pPr>
    </w:p>
    <w:p w:rsidR="00320695" w:rsidRPr="009F4A35" w:rsidRDefault="00320695" w:rsidP="002E29AA">
      <w:pPr>
        <w:pStyle w:val="aa"/>
        <w:jc w:val="center"/>
        <w:rPr>
          <w:rFonts w:ascii="Garamond" w:hAnsi="Garamond"/>
          <w:sz w:val="26"/>
          <w:szCs w:val="26"/>
        </w:rPr>
      </w:pPr>
      <w:r w:rsidRPr="009F4A35">
        <w:rPr>
          <w:rFonts w:ascii="Garamond" w:hAnsi="Garamond"/>
          <w:b/>
          <w:bCs/>
          <w:sz w:val="26"/>
          <w:szCs w:val="26"/>
        </w:rPr>
        <w:t xml:space="preserve">4. </w:t>
      </w:r>
      <w:r w:rsidR="00D35FDD" w:rsidRPr="00D35FDD">
        <w:rPr>
          <w:rFonts w:ascii="Garamond" w:hAnsi="Garamond"/>
          <w:b/>
          <w:bCs/>
          <w:sz w:val="30"/>
          <w:szCs w:val="30"/>
        </w:rPr>
        <w:t>Участие митрополита Аристарха в работе Третьей международной конференции «</w:t>
      </w:r>
      <w:r w:rsidRPr="00D35FDD">
        <w:rPr>
          <w:rFonts w:ascii="Garamond" w:hAnsi="Garamond"/>
          <w:b/>
          <w:bCs/>
          <w:sz w:val="30"/>
          <w:szCs w:val="30"/>
        </w:rPr>
        <w:t xml:space="preserve">Теология в современном научно-образовательном пространстве: религия, культура, просвещение» </w:t>
      </w:r>
      <w:r w:rsidRPr="00D35FDD">
        <w:rPr>
          <w:rFonts w:ascii="Garamond" w:hAnsi="Garamond"/>
          <w:b/>
          <w:sz w:val="30"/>
          <w:szCs w:val="30"/>
        </w:rPr>
        <w:t>05.11.2019 г.</w:t>
      </w:r>
    </w:p>
    <w:p w:rsidR="00320695" w:rsidRPr="009F4A35" w:rsidRDefault="00320695" w:rsidP="002E29AA">
      <w:pPr>
        <w:autoSpaceDE w:val="0"/>
        <w:autoSpaceDN w:val="0"/>
        <w:adjustRightInd w:val="0"/>
        <w:ind w:firstLine="851"/>
        <w:jc w:val="both"/>
        <w:rPr>
          <w:rFonts w:ascii="Garamond" w:eastAsiaTheme="minorEastAsia" w:hAnsi="Garamond" w:cs="AppleSystemUIFont"/>
          <w:sz w:val="26"/>
          <w:szCs w:val="26"/>
        </w:rPr>
      </w:pPr>
      <w:r w:rsidRPr="009F4A35">
        <w:rPr>
          <w:rFonts w:ascii="Garamond" w:eastAsiaTheme="minorEastAsia" w:hAnsi="Garamond" w:cs="AppleSystemUIFont"/>
          <w:sz w:val="26"/>
          <w:szCs w:val="26"/>
        </w:rPr>
        <w:t> </w:t>
      </w:r>
    </w:p>
    <w:p w:rsidR="00320695" w:rsidRPr="009F4A35" w:rsidRDefault="00320695" w:rsidP="002E29AA">
      <w:pPr>
        <w:ind w:firstLine="851"/>
        <w:jc w:val="both"/>
        <w:rPr>
          <w:rFonts w:ascii="Garamond" w:eastAsiaTheme="minorEastAsia" w:hAnsi="Garamond" w:cs="Times New Roman"/>
          <w:sz w:val="26"/>
          <w:szCs w:val="26"/>
        </w:rPr>
      </w:pPr>
      <w:r w:rsidRPr="009F4A35">
        <w:rPr>
          <w:rFonts w:ascii="Garamond" w:eastAsiaTheme="minorEastAsia" w:hAnsi="Garamond" w:cs="Times New Roman"/>
          <w:sz w:val="26"/>
          <w:szCs w:val="26"/>
        </w:rPr>
        <w:t xml:space="preserve">Было отмечено, что прозвучавшие на конференции приветствия Президента Российской Федерации Владимира Владимировича Путина, Предстоятеля Русской Православной Церкви Святейшего Патриарха Московского и всея Руси Кирилла, представителей органов государственной власти, а также традиционных религий, </w:t>
      </w:r>
      <w:r w:rsidRPr="009F4A35">
        <w:rPr>
          <w:rFonts w:ascii="Garamond" w:eastAsiaTheme="minorEastAsia" w:hAnsi="Garamond" w:cs="Times New Roman"/>
          <w:sz w:val="26"/>
          <w:szCs w:val="26"/>
        </w:rPr>
        <w:lastRenderedPageBreak/>
        <w:t>которые осуществляют служение в нашей стране, – подтверждают важность работы, которую мы делаем, и позволяют лучше понять, в каком направлении нам двигаться.</w:t>
      </w:r>
    </w:p>
    <w:p w:rsidR="00320695" w:rsidRPr="009F4A35" w:rsidRDefault="00320695" w:rsidP="002E29AA">
      <w:pPr>
        <w:ind w:firstLine="851"/>
        <w:jc w:val="both"/>
        <w:rPr>
          <w:rFonts w:ascii="Garamond" w:eastAsiaTheme="minorEastAsia" w:hAnsi="Garamond" w:cs="Times New Roman"/>
          <w:sz w:val="26"/>
          <w:szCs w:val="26"/>
        </w:rPr>
      </w:pPr>
      <w:r w:rsidRPr="009F4A35">
        <w:rPr>
          <w:rFonts w:ascii="Garamond" w:eastAsiaTheme="minorEastAsia" w:hAnsi="Garamond" w:cs="Times New Roman"/>
          <w:sz w:val="26"/>
          <w:szCs w:val="26"/>
        </w:rPr>
        <w:t xml:space="preserve">На </w:t>
      </w:r>
      <w:r w:rsidRPr="009F4A35">
        <w:rPr>
          <w:rFonts w:ascii="Garamond" w:eastAsiaTheme="minorEastAsia" w:hAnsi="Garamond" w:cs="Times New Roman"/>
          <w:b/>
          <w:bCs/>
          <w:sz w:val="26"/>
          <w:szCs w:val="26"/>
        </w:rPr>
        <w:t>Первой конференции в июне 2017</w:t>
      </w:r>
      <w:r w:rsidRPr="009F4A35">
        <w:rPr>
          <w:rFonts w:ascii="Garamond" w:eastAsiaTheme="minorEastAsia" w:hAnsi="Garamond" w:cs="Times New Roman"/>
          <w:sz w:val="26"/>
          <w:szCs w:val="26"/>
        </w:rPr>
        <w:t xml:space="preserve"> года было отмечено, что теология заняла свое законное место в системе гуманитарных наук. Тогда было подчеркнуто: отрасль </w:t>
      </w:r>
      <w:r w:rsidRPr="009F4A35">
        <w:rPr>
          <w:rFonts w:ascii="Garamond" w:eastAsiaTheme="minorEastAsia" w:hAnsi="Garamond" w:cs="Times New Roman"/>
          <w:b/>
          <w:bCs/>
          <w:sz w:val="26"/>
          <w:szCs w:val="26"/>
        </w:rPr>
        <w:t>«Теология» имеет межрелигиозный характер</w:t>
      </w:r>
      <w:r w:rsidRPr="009F4A35">
        <w:rPr>
          <w:rFonts w:ascii="Garamond" w:eastAsiaTheme="minorEastAsia" w:hAnsi="Garamond" w:cs="Times New Roman"/>
          <w:sz w:val="26"/>
          <w:szCs w:val="26"/>
        </w:rPr>
        <w:t xml:space="preserve">. За эти два года удалось создать отраслевую модель, при которой есть единство, но нет смешения. В 2018 году началась работа по созданию нового паспорта научной специальности. </w:t>
      </w:r>
      <w:r w:rsidRPr="009F4A35">
        <w:rPr>
          <w:rFonts w:ascii="Garamond" w:eastAsiaTheme="minorEastAsia" w:hAnsi="Garamond" w:cs="Times New Roman"/>
          <w:b/>
          <w:bCs/>
          <w:sz w:val="26"/>
          <w:szCs w:val="26"/>
        </w:rPr>
        <w:t xml:space="preserve">Президиум ВАК в марте 2019 г. утвердил этот новый паспорт. </w:t>
      </w:r>
      <w:r w:rsidRPr="009F4A35">
        <w:rPr>
          <w:rFonts w:ascii="Garamond" w:eastAsiaTheme="minorEastAsia" w:hAnsi="Garamond" w:cs="Times New Roman"/>
          <w:sz w:val="26"/>
          <w:szCs w:val="26"/>
        </w:rPr>
        <w:t xml:space="preserve">Теология как отрасль или как группа специальностей должна, с одной стороны, соответствовать критериям, предъявляемым к гуманитарным наукам, с другой – отвечать соответствующей религиозной традиции. </w:t>
      </w:r>
    </w:p>
    <w:p w:rsidR="00320695" w:rsidRPr="009F4A35" w:rsidRDefault="00320695" w:rsidP="002E29AA">
      <w:pPr>
        <w:ind w:firstLine="851"/>
        <w:jc w:val="both"/>
        <w:rPr>
          <w:rFonts w:ascii="Garamond" w:eastAsiaTheme="minorEastAsia" w:hAnsi="Garamond" w:cs="Times New Roman"/>
          <w:sz w:val="26"/>
          <w:szCs w:val="26"/>
        </w:rPr>
      </w:pPr>
      <w:r w:rsidRPr="009F4A35">
        <w:rPr>
          <w:rFonts w:ascii="Garamond" w:eastAsiaTheme="minorEastAsia" w:hAnsi="Garamond" w:cs="Times New Roman"/>
          <w:sz w:val="26"/>
          <w:szCs w:val="26"/>
        </w:rPr>
        <w:t xml:space="preserve">Особая тема – </w:t>
      </w:r>
      <w:r w:rsidRPr="009F4A35">
        <w:rPr>
          <w:rFonts w:ascii="Garamond" w:eastAsiaTheme="minorEastAsia" w:hAnsi="Garamond" w:cs="Times New Roman"/>
          <w:b/>
          <w:bCs/>
          <w:sz w:val="26"/>
          <w:szCs w:val="26"/>
        </w:rPr>
        <w:t>создание диссертационных советов</w:t>
      </w:r>
      <w:r w:rsidRPr="009F4A35">
        <w:rPr>
          <w:rFonts w:ascii="Garamond" w:eastAsiaTheme="minorEastAsia" w:hAnsi="Garamond" w:cs="Times New Roman"/>
          <w:sz w:val="26"/>
          <w:szCs w:val="26"/>
        </w:rPr>
        <w:t>. Объединенный диссертационный совет и экспертный совет ВАК по теологии, состав которого формировался при поддержке Межрелигиозного совета России, обеспечивают поступательное развитие отрасли.</w:t>
      </w:r>
    </w:p>
    <w:p w:rsidR="00320695" w:rsidRPr="009F4A35" w:rsidRDefault="00320695" w:rsidP="002E29AA">
      <w:pPr>
        <w:ind w:firstLine="851"/>
        <w:jc w:val="both"/>
        <w:rPr>
          <w:rFonts w:ascii="Garamond" w:eastAsiaTheme="minorEastAsia" w:hAnsi="Garamond" w:cs="Times New Roman"/>
          <w:sz w:val="26"/>
          <w:szCs w:val="26"/>
        </w:rPr>
      </w:pPr>
      <w:r w:rsidRPr="009F4A35">
        <w:rPr>
          <w:rFonts w:ascii="Garamond" w:eastAsiaTheme="minorEastAsia" w:hAnsi="Garamond" w:cs="Times New Roman"/>
          <w:sz w:val="26"/>
          <w:szCs w:val="26"/>
        </w:rPr>
        <w:t xml:space="preserve">Теперь стоит </w:t>
      </w:r>
      <w:r w:rsidRPr="009F4A35">
        <w:rPr>
          <w:rFonts w:ascii="Garamond" w:eastAsiaTheme="minorEastAsia" w:hAnsi="Garamond" w:cs="Times New Roman"/>
          <w:b/>
          <w:bCs/>
          <w:i/>
          <w:iCs/>
          <w:sz w:val="26"/>
          <w:szCs w:val="26"/>
        </w:rPr>
        <w:t>задача работы с вузами – патронирование подготовки кадров высшей квалификации</w:t>
      </w:r>
      <w:r w:rsidRPr="009F4A35">
        <w:rPr>
          <w:rFonts w:ascii="Garamond" w:eastAsiaTheme="minorEastAsia" w:hAnsi="Garamond" w:cs="Times New Roman"/>
          <w:sz w:val="26"/>
          <w:szCs w:val="26"/>
        </w:rPr>
        <w:t>, адресная организационная поддержка исследователей среди преподавателей, аспирантов и выпускников кафедр теологии, участие в определении тематики исследований.</w:t>
      </w:r>
    </w:p>
    <w:p w:rsidR="00320695" w:rsidRPr="009F4A35" w:rsidRDefault="00320695" w:rsidP="002E29AA">
      <w:pPr>
        <w:ind w:firstLine="851"/>
        <w:jc w:val="both"/>
        <w:rPr>
          <w:rFonts w:ascii="Garamond" w:eastAsiaTheme="minorEastAsia" w:hAnsi="Garamond" w:cs="Times New Roman"/>
          <w:i/>
          <w:iCs/>
          <w:sz w:val="26"/>
          <w:szCs w:val="26"/>
        </w:rPr>
      </w:pPr>
      <w:r w:rsidRPr="009F4A35">
        <w:rPr>
          <w:rFonts w:ascii="Garamond" w:eastAsiaTheme="minorEastAsia" w:hAnsi="Garamond" w:cs="Times New Roman"/>
          <w:i/>
          <w:iCs/>
          <w:sz w:val="26"/>
          <w:szCs w:val="26"/>
        </w:rPr>
        <w:t xml:space="preserve"> </w:t>
      </w:r>
      <w:r w:rsidRPr="009F4A35">
        <w:rPr>
          <w:rFonts w:ascii="Garamond" w:eastAsiaTheme="minorEastAsia" w:hAnsi="Garamond" w:cs="Times New Roman"/>
          <w:b/>
          <w:bCs/>
          <w:sz w:val="26"/>
          <w:szCs w:val="26"/>
        </w:rPr>
        <w:t>Подготовлены актуальные образцы методической документации</w:t>
      </w:r>
      <w:r w:rsidRPr="009F4A35">
        <w:rPr>
          <w:rFonts w:ascii="Garamond" w:eastAsiaTheme="minorEastAsia" w:hAnsi="Garamond" w:cs="Times New Roman"/>
          <w:sz w:val="26"/>
          <w:szCs w:val="26"/>
        </w:rPr>
        <w:t xml:space="preserve"> по всем направлениям деятельности вузов. </w:t>
      </w:r>
      <w:r w:rsidRPr="009F4A35">
        <w:rPr>
          <w:rFonts w:ascii="Garamond" w:eastAsiaTheme="minorEastAsia" w:hAnsi="Garamond" w:cs="Times New Roman"/>
          <w:i/>
          <w:iCs/>
          <w:sz w:val="26"/>
          <w:szCs w:val="26"/>
        </w:rPr>
        <w:t>В рамках работы НОТА подготовлено 36 высококвалифицированных специалистов, среди которых проректоры по учебной, учебно-методической работе, заведующие кафедрами теологии.</w:t>
      </w:r>
    </w:p>
    <w:p w:rsidR="00320695" w:rsidRPr="009F4A35" w:rsidRDefault="00320695" w:rsidP="002E29AA">
      <w:pPr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Федеральная служба по надзору в сфере образования и науки готова включать их в качестве экспертов в рамках общественно-профессиональной экспертизы деятельности вузов в сфере теологического и религиозного образования.</w:t>
      </w:r>
    </w:p>
    <w:p w:rsidR="00320695" w:rsidRPr="009F4A35" w:rsidRDefault="00320695" w:rsidP="002E29AA">
      <w:pPr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>Началась работа по анализу опыта теологических кафедр, обмену таким опытом и выявлению эффективных моделей взаимодействия между вузами, органами управления образованием и религиозными структурами в регионах.</w:t>
      </w:r>
    </w:p>
    <w:p w:rsidR="00320695" w:rsidRPr="009F4A35" w:rsidRDefault="00320695" w:rsidP="002E29AA">
      <w:pPr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hAnsi="Garamond" w:cs="Times New Roman"/>
          <w:b/>
          <w:bCs/>
          <w:sz w:val="26"/>
          <w:szCs w:val="26"/>
        </w:rPr>
        <w:t>Цель – построение общероссийской модели теологического образования</w:t>
      </w:r>
      <w:r w:rsidRPr="009F4A35">
        <w:rPr>
          <w:rFonts w:ascii="Garamond" w:hAnsi="Garamond" w:cs="Times New Roman"/>
          <w:sz w:val="26"/>
          <w:szCs w:val="26"/>
        </w:rPr>
        <w:t xml:space="preserve"> в соответствии с задачами, которые ставит перед нами жизнь, глобальные вызовы, стоящие перед страной и человеческой цивилизацией.</w:t>
      </w:r>
    </w:p>
    <w:p w:rsidR="00320695" w:rsidRPr="009F4A35" w:rsidRDefault="00320695" w:rsidP="002E29AA">
      <w:pPr>
        <w:ind w:firstLine="851"/>
        <w:jc w:val="both"/>
        <w:rPr>
          <w:rFonts w:ascii="Garamond" w:hAnsi="Garamond" w:cs="Times New Roman"/>
          <w:i/>
          <w:iCs/>
          <w:sz w:val="26"/>
          <w:szCs w:val="26"/>
        </w:rPr>
      </w:pPr>
      <w:r w:rsidRPr="009F4A35">
        <w:rPr>
          <w:rFonts w:ascii="Garamond" w:hAnsi="Garamond" w:cs="Times New Roman"/>
          <w:sz w:val="26"/>
          <w:szCs w:val="26"/>
        </w:rPr>
        <w:t xml:space="preserve">Открывающиеся или готовящиеся к открытию </w:t>
      </w:r>
      <w:r w:rsidRPr="009F4A35">
        <w:rPr>
          <w:rFonts w:ascii="Garamond" w:hAnsi="Garamond" w:cs="Times New Roman"/>
          <w:b/>
          <w:bCs/>
          <w:i/>
          <w:iCs/>
          <w:sz w:val="26"/>
          <w:szCs w:val="26"/>
        </w:rPr>
        <w:t>кафедры в различных регионах и вузах должны обрести свои векторы развития</w:t>
      </w:r>
      <w:r w:rsidRPr="009F4A35">
        <w:rPr>
          <w:rFonts w:ascii="Garamond" w:hAnsi="Garamond" w:cs="Times New Roman"/>
          <w:sz w:val="26"/>
          <w:szCs w:val="26"/>
        </w:rPr>
        <w:t>, объединенные этой единой целью.</w:t>
      </w:r>
      <w:r w:rsidRPr="009F4A35">
        <w:rPr>
          <w:rFonts w:ascii="Garamond" w:eastAsiaTheme="minorEastAsia" w:hAnsi="Garamond" w:cs="Times New Roman"/>
          <w:sz w:val="26"/>
          <w:szCs w:val="26"/>
        </w:rPr>
        <w:t xml:space="preserve"> </w:t>
      </w:r>
      <w:r w:rsidRPr="009F4A35">
        <w:rPr>
          <w:rFonts w:ascii="Garamond" w:hAnsi="Garamond" w:cs="Times New Roman"/>
          <w:sz w:val="26"/>
          <w:szCs w:val="26"/>
        </w:rPr>
        <w:t xml:space="preserve">Митрополит Иларион отметил: </w:t>
      </w:r>
      <w:r w:rsidRPr="009F4A35">
        <w:rPr>
          <w:rFonts w:ascii="Garamond" w:hAnsi="Garamond" w:cs="Times New Roman"/>
          <w:i/>
          <w:iCs/>
          <w:sz w:val="26"/>
          <w:szCs w:val="26"/>
        </w:rPr>
        <w:t xml:space="preserve">«Уверен, серьезно поможет делу знакомство с опытом региональных моделей взаимодействия между епархиями и вузами (как университетами, так и семинариями), которые реализуются в Свердловской области и Екатеринбургской митрополии, в Саранске и Мордовской митрополии, </w:t>
      </w:r>
      <w:r w:rsidRPr="009F4A35">
        <w:rPr>
          <w:rFonts w:ascii="Garamond" w:hAnsi="Garamond" w:cs="Times New Roman"/>
          <w:b/>
          <w:bCs/>
          <w:i/>
          <w:iCs/>
          <w:sz w:val="26"/>
          <w:szCs w:val="26"/>
        </w:rPr>
        <w:t>в Кемерове и Кемеровской митрополии</w:t>
      </w:r>
      <w:r w:rsidRPr="009F4A35">
        <w:rPr>
          <w:rFonts w:ascii="Garamond" w:hAnsi="Garamond" w:cs="Times New Roman"/>
          <w:i/>
          <w:iCs/>
          <w:sz w:val="26"/>
          <w:szCs w:val="26"/>
        </w:rPr>
        <w:t>, в Иванове и Иваново-Вознесенской митрополии и ряде других»</w:t>
      </w:r>
      <w:r w:rsidRPr="009F4A35">
        <w:rPr>
          <w:rFonts w:ascii="Garamond" w:hAnsi="Garamond" w:cs="Times New Roman"/>
          <w:sz w:val="26"/>
          <w:szCs w:val="26"/>
        </w:rPr>
        <w:t xml:space="preserve">. </w:t>
      </w:r>
    </w:p>
    <w:p w:rsidR="00320695" w:rsidRPr="009F4A35" w:rsidRDefault="00320695" w:rsidP="002E29AA">
      <w:pPr>
        <w:ind w:firstLine="851"/>
        <w:jc w:val="both"/>
        <w:rPr>
          <w:rFonts w:ascii="Garamond" w:eastAsiaTheme="minorEastAsia" w:hAnsi="Garamond" w:cs="Times New Roman"/>
          <w:sz w:val="26"/>
          <w:szCs w:val="26"/>
        </w:rPr>
      </w:pPr>
      <w:r w:rsidRPr="009F4A35">
        <w:rPr>
          <w:rFonts w:ascii="Garamond" w:eastAsiaTheme="minorEastAsia" w:hAnsi="Garamond" w:cs="Times New Roman"/>
          <w:sz w:val="26"/>
          <w:szCs w:val="26"/>
        </w:rPr>
        <w:lastRenderedPageBreak/>
        <w:t xml:space="preserve">   </w:t>
      </w:r>
      <w:r w:rsidRPr="009F4A35">
        <w:rPr>
          <w:rFonts w:ascii="Garamond" w:hAnsi="Garamond" w:cs="Times New Roman"/>
          <w:sz w:val="26"/>
          <w:szCs w:val="26"/>
        </w:rPr>
        <w:t xml:space="preserve">Развитие отрасли невозможно без </w:t>
      </w:r>
      <w:r w:rsidRPr="009F4A35">
        <w:rPr>
          <w:rFonts w:ascii="Garamond" w:hAnsi="Garamond" w:cs="Times New Roman"/>
          <w:b/>
          <w:bCs/>
          <w:i/>
          <w:iCs/>
          <w:sz w:val="26"/>
          <w:szCs w:val="26"/>
        </w:rPr>
        <w:t>использования печатных научных изданий и информационных ресурсов</w:t>
      </w:r>
      <w:r w:rsidRPr="009F4A35">
        <w:rPr>
          <w:rFonts w:ascii="Garamond" w:hAnsi="Garamond" w:cs="Times New Roman"/>
          <w:sz w:val="26"/>
          <w:szCs w:val="26"/>
        </w:rPr>
        <w:t>, без продвижения наших ценностей в российском и международном информационном пространстве.</w:t>
      </w:r>
    </w:p>
    <w:p w:rsidR="00320695" w:rsidRPr="009F4A35" w:rsidRDefault="00320695" w:rsidP="002E29AA">
      <w:pPr>
        <w:ind w:firstLine="851"/>
        <w:jc w:val="both"/>
        <w:rPr>
          <w:rFonts w:ascii="Garamond" w:eastAsiaTheme="minorEastAsia" w:hAnsi="Garamond" w:cs="Times New Roman"/>
          <w:sz w:val="26"/>
          <w:szCs w:val="26"/>
        </w:rPr>
      </w:pPr>
      <w:r w:rsidRPr="009F4A35">
        <w:rPr>
          <w:rFonts w:ascii="Garamond" w:eastAsiaTheme="minorEastAsia" w:hAnsi="Garamond" w:cs="Times New Roman"/>
          <w:sz w:val="26"/>
          <w:szCs w:val="26"/>
        </w:rPr>
        <w:t xml:space="preserve">   </w:t>
      </w:r>
      <w:r w:rsidRPr="009F4A35">
        <w:rPr>
          <w:rFonts w:ascii="Garamond" w:hAnsi="Garamond" w:cs="Times New Roman"/>
          <w:sz w:val="26"/>
          <w:szCs w:val="26"/>
        </w:rPr>
        <w:t xml:space="preserve">Нужно подумать, как более прочно, </w:t>
      </w:r>
      <w:r w:rsidRPr="009F4A35">
        <w:rPr>
          <w:rFonts w:ascii="Garamond" w:hAnsi="Garamond" w:cs="Times New Roman"/>
          <w:b/>
          <w:bCs/>
          <w:i/>
          <w:iCs/>
          <w:sz w:val="26"/>
          <w:szCs w:val="26"/>
        </w:rPr>
        <w:t>системно связать вузовские сайты</w:t>
      </w:r>
      <w:r w:rsidRPr="009F4A35">
        <w:rPr>
          <w:rFonts w:ascii="Garamond" w:hAnsi="Garamond" w:cs="Times New Roman"/>
          <w:sz w:val="26"/>
          <w:szCs w:val="26"/>
        </w:rPr>
        <w:t xml:space="preserve">, сайт Ассоциации с просветительским </w:t>
      </w:r>
      <w:hyperlink r:id="rId8" w:history="1">
        <w:r w:rsidRPr="009F4A35">
          <w:rPr>
            <w:rStyle w:val="ac"/>
            <w:rFonts w:ascii="Garamond" w:hAnsi="Garamond" w:cs="Times New Roman"/>
            <w:sz w:val="26"/>
            <w:szCs w:val="26"/>
          </w:rPr>
          <w:t>порталом «Иисус»</w:t>
        </w:r>
      </w:hyperlink>
      <w:r w:rsidRPr="009F4A35">
        <w:rPr>
          <w:rFonts w:ascii="Garamond" w:hAnsi="Garamond" w:cs="Times New Roman"/>
          <w:sz w:val="26"/>
          <w:szCs w:val="26"/>
        </w:rPr>
        <w:t xml:space="preserve">. Этот </w:t>
      </w:r>
      <w:r w:rsidRPr="009F4A35">
        <w:rPr>
          <w:rFonts w:ascii="Garamond" w:hAnsi="Garamond" w:cs="Times New Roman"/>
          <w:sz w:val="26"/>
          <w:szCs w:val="26"/>
          <w:u w:val="single"/>
        </w:rPr>
        <w:t>ресурс рассчитан в первую очередь на молодежь</w:t>
      </w:r>
      <w:r w:rsidRPr="009F4A35">
        <w:rPr>
          <w:rFonts w:ascii="Garamond" w:hAnsi="Garamond" w:cs="Times New Roman"/>
          <w:sz w:val="26"/>
          <w:szCs w:val="26"/>
        </w:rPr>
        <w:t xml:space="preserve">, на воспитание у нее критического мышления к тому потоку информации, который, как заметил год назад здесь Святейший Патриарх, – </w:t>
      </w:r>
      <w:r w:rsidRPr="009F4A35">
        <w:rPr>
          <w:rFonts w:ascii="Garamond" w:hAnsi="Garamond" w:cs="Times New Roman"/>
          <w:i/>
          <w:iCs/>
          <w:sz w:val="26"/>
          <w:szCs w:val="26"/>
        </w:rPr>
        <w:t>«может смести все»</w:t>
      </w:r>
      <w:r w:rsidRPr="009F4A35">
        <w:rPr>
          <w:rFonts w:ascii="Garamond" w:hAnsi="Garamond" w:cs="Times New Roman"/>
          <w:sz w:val="26"/>
          <w:szCs w:val="26"/>
        </w:rPr>
        <w:t>, если мы не сумеем этому противостоять.</w:t>
      </w:r>
    </w:p>
    <w:p w:rsidR="00320695" w:rsidRPr="009F4A35" w:rsidRDefault="00320695" w:rsidP="002E29AA">
      <w:pPr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eastAsiaTheme="minorEastAsia" w:hAnsi="Garamond" w:cs="Times New Roman"/>
          <w:sz w:val="26"/>
          <w:szCs w:val="26"/>
        </w:rPr>
        <w:t xml:space="preserve">   </w:t>
      </w:r>
      <w:r w:rsidRPr="009F4A35">
        <w:rPr>
          <w:rFonts w:ascii="Garamond" w:hAnsi="Garamond" w:cs="Times New Roman"/>
          <w:sz w:val="26"/>
          <w:szCs w:val="26"/>
        </w:rPr>
        <w:t xml:space="preserve">Важный аспект работы – </w:t>
      </w:r>
      <w:r w:rsidRPr="009F4A35">
        <w:rPr>
          <w:rFonts w:ascii="Garamond" w:hAnsi="Garamond" w:cs="Times New Roman"/>
          <w:b/>
          <w:bCs/>
          <w:sz w:val="26"/>
          <w:szCs w:val="26"/>
        </w:rPr>
        <w:t>научные публикации</w:t>
      </w:r>
      <w:r w:rsidRPr="009F4A35">
        <w:rPr>
          <w:rFonts w:ascii="Garamond" w:hAnsi="Garamond" w:cs="Times New Roman"/>
          <w:sz w:val="26"/>
          <w:szCs w:val="26"/>
        </w:rPr>
        <w:t>.</w:t>
      </w:r>
      <w:r w:rsidRPr="009F4A35">
        <w:rPr>
          <w:rFonts w:ascii="Garamond" w:eastAsiaTheme="minorEastAsia" w:hAnsi="Garamond" w:cs="Times New Roman"/>
          <w:sz w:val="26"/>
          <w:szCs w:val="26"/>
        </w:rPr>
        <w:t xml:space="preserve"> </w:t>
      </w:r>
      <w:r w:rsidRPr="009F4A35">
        <w:rPr>
          <w:rFonts w:ascii="Garamond" w:hAnsi="Garamond" w:cs="Times New Roman"/>
          <w:sz w:val="26"/>
          <w:szCs w:val="26"/>
        </w:rPr>
        <w:t xml:space="preserve">Приглашаем членов нашего научно-теологического сообщества активнее публиковаться в </w:t>
      </w:r>
      <w:r w:rsidRPr="009F4A35">
        <w:rPr>
          <w:rFonts w:ascii="Garamond" w:hAnsi="Garamond" w:cs="Times New Roman"/>
          <w:b/>
          <w:bCs/>
          <w:i/>
          <w:iCs/>
          <w:sz w:val="26"/>
          <w:szCs w:val="26"/>
        </w:rPr>
        <w:t>ежегоднике «Теология и образование»</w:t>
      </w:r>
      <w:r w:rsidRPr="009F4A35">
        <w:rPr>
          <w:rFonts w:ascii="Garamond" w:hAnsi="Garamond" w:cs="Times New Roman"/>
          <w:sz w:val="26"/>
          <w:szCs w:val="26"/>
        </w:rPr>
        <w:t xml:space="preserve">. Этот ежегодник 2019 года. </w:t>
      </w:r>
    </w:p>
    <w:p w:rsidR="00320695" w:rsidRPr="009F4A35" w:rsidRDefault="00320695" w:rsidP="002E29AA">
      <w:pPr>
        <w:ind w:firstLine="851"/>
        <w:jc w:val="both"/>
        <w:rPr>
          <w:rFonts w:ascii="Garamond" w:eastAsiaTheme="minorEastAsia" w:hAnsi="Garamond" w:cs="Times New Roman"/>
          <w:sz w:val="26"/>
          <w:szCs w:val="26"/>
        </w:rPr>
      </w:pPr>
      <w:r w:rsidRPr="009F4A35">
        <w:rPr>
          <w:rFonts w:ascii="Garamond" w:eastAsiaTheme="minorEastAsia" w:hAnsi="Garamond" w:cs="Times New Roman"/>
          <w:sz w:val="26"/>
          <w:szCs w:val="26"/>
        </w:rPr>
        <w:t xml:space="preserve">    </w:t>
      </w:r>
      <w:r w:rsidRPr="009F4A35">
        <w:rPr>
          <w:rFonts w:ascii="Garamond" w:hAnsi="Garamond" w:cs="Times New Roman"/>
          <w:sz w:val="26"/>
          <w:szCs w:val="26"/>
        </w:rPr>
        <w:t xml:space="preserve">Вышел в свет третий номер </w:t>
      </w:r>
      <w:r w:rsidRPr="009F4A35">
        <w:rPr>
          <w:rFonts w:ascii="Garamond" w:hAnsi="Garamond" w:cs="Times New Roman"/>
          <w:b/>
          <w:bCs/>
          <w:sz w:val="26"/>
          <w:szCs w:val="26"/>
        </w:rPr>
        <w:t>журнала «Вопросы теологии»</w:t>
      </w:r>
      <w:r w:rsidRPr="009F4A35">
        <w:rPr>
          <w:rFonts w:ascii="Garamond" w:hAnsi="Garamond" w:cs="Times New Roman"/>
          <w:sz w:val="26"/>
          <w:szCs w:val="26"/>
        </w:rPr>
        <w:t xml:space="preserve"> – нового международного отраслевого журнала, издаваемого Общецерковной аспирантурой и докторантурой имени святых равноапостольных Кирилла и Мефодия и Санкт-Петербургским государственным университетом.</w:t>
      </w:r>
    </w:p>
    <w:p w:rsidR="00320695" w:rsidRPr="009F4A35" w:rsidRDefault="00320695" w:rsidP="002E29AA">
      <w:pPr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eastAsiaTheme="minorEastAsia" w:hAnsi="Garamond" w:cs="Times New Roman"/>
          <w:sz w:val="26"/>
          <w:szCs w:val="26"/>
        </w:rPr>
        <w:t xml:space="preserve">   </w:t>
      </w:r>
      <w:r w:rsidRPr="009F4A35">
        <w:rPr>
          <w:rFonts w:ascii="Garamond" w:hAnsi="Garamond" w:cs="Times New Roman"/>
          <w:sz w:val="26"/>
          <w:szCs w:val="26"/>
        </w:rPr>
        <w:t>Задача обоих изданий – ежегодника и журнала – расширить возможности научного диалога по всем основным направлениям теологического знания в перспективе развития отрасли, подготовки кадров высшей научной квалификации.</w:t>
      </w:r>
    </w:p>
    <w:p w:rsidR="00320695" w:rsidRPr="009F4A35" w:rsidRDefault="00320695" w:rsidP="002E29AA">
      <w:pPr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eastAsiaTheme="minorEastAsia" w:hAnsi="Garamond" w:cs="Times New Roman"/>
          <w:sz w:val="26"/>
          <w:szCs w:val="26"/>
        </w:rPr>
        <w:t xml:space="preserve">   </w:t>
      </w:r>
      <w:r w:rsidRPr="009F4A35">
        <w:rPr>
          <w:rFonts w:ascii="Garamond" w:hAnsi="Garamond" w:cs="Times New Roman"/>
          <w:sz w:val="26"/>
          <w:szCs w:val="26"/>
        </w:rPr>
        <w:t xml:space="preserve">Особое внимание – </w:t>
      </w:r>
      <w:r w:rsidRPr="009F4A35">
        <w:rPr>
          <w:rFonts w:ascii="Garamond" w:hAnsi="Garamond" w:cs="Times New Roman"/>
          <w:b/>
          <w:bCs/>
          <w:sz w:val="26"/>
          <w:szCs w:val="26"/>
        </w:rPr>
        <w:t>обеспечении отрасли учебной литературой</w:t>
      </w:r>
      <w:r w:rsidRPr="009F4A35">
        <w:rPr>
          <w:rFonts w:ascii="Garamond" w:hAnsi="Garamond" w:cs="Times New Roman"/>
          <w:sz w:val="26"/>
          <w:szCs w:val="26"/>
        </w:rPr>
        <w:t>, качественной и разнообразной.</w:t>
      </w:r>
      <w:r w:rsidRPr="009F4A35">
        <w:rPr>
          <w:rFonts w:ascii="Garamond" w:eastAsiaTheme="minorEastAsia" w:hAnsi="Garamond" w:cs="Times New Roman"/>
          <w:sz w:val="26"/>
          <w:szCs w:val="26"/>
        </w:rPr>
        <w:t xml:space="preserve"> </w:t>
      </w:r>
      <w:r w:rsidRPr="009F4A35">
        <w:rPr>
          <w:rFonts w:ascii="Garamond" w:hAnsi="Garamond" w:cs="Times New Roman"/>
          <w:sz w:val="26"/>
          <w:szCs w:val="26"/>
        </w:rPr>
        <w:t xml:space="preserve">Речь идет о создании корпуса новых учебников для духовных школ. Сейчас мы имеем уже 12 изданных книг и до конца года должны выйти еще три учебника: третий том «Четвероевангелия» и «Догматическое богословие» </w:t>
      </w:r>
      <w:r w:rsidRPr="009F4A35">
        <w:rPr>
          <w:rFonts w:ascii="Garamond" w:hAnsi="Garamond" w:cs="Times New Roman"/>
          <w:i/>
          <w:iCs/>
          <w:sz w:val="26"/>
          <w:szCs w:val="26"/>
        </w:rPr>
        <w:t>(это авторские учебники)</w:t>
      </w:r>
      <w:r w:rsidRPr="009F4A35">
        <w:rPr>
          <w:rFonts w:ascii="Garamond" w:hAnsi="Garamond" w:cs="Times New Roman"/>
          <w:sz w:val="26"/>
          <w:szCs w:val="26"/>
        </w:rPr>
        <w:t xml:space="preserve"> и учебник по истории философии </w:t>
      </w:r>
      <w:r w:rsidRPr="009F4A35">
        <w:rPr>
          <w:rFonts w:ascii="Garamond" w:hAnsi="Garamond" w:cs="Times New Roman"/>
          <w:i/>
          <w:iCs/>
          <w:sz w:val="26"/>
          <w:szCs w:val="26"/>
        </w:rPr>
        <w:t>(над ним работал коллектив авторов)</w:t>
      </w:r>
      <w:r w:rsidRPr="009F4A35">
        <w:rPr>
          <w:rFonts w:ascii="Garamond" w:hAnsi="Garamond" w:cs="Times New Roman"/>
          <w:sz w:val="26"/>
          <w:szCs w:val="26"/>
        </w:rPr>
        <w:t>.</w:t>
      </w:r>
      <w:r w:rsidRPr="009F4A35">
        <w:rPr>
          <w:rFonts w:ascii="Garamond" w:eastAsiaTheme="minorEastAsia" w:hAnsi="Garamond" w:cs="Times New Roman"/>
          <w:sz w:val="26"/>
          <w:szCs w:val="26"/>
        </w:rPr>
        <w:t xml:space="preserve"> </w:t>
      </w:r>
    </w:p>
    <w:p w:rsidR="00320695" w:rsidRPr="009F4A35" w:rsidRDefault="00320695" w:rsidP="002E29AA">
      <w:pPr>
        <w:ind w:firstLine="851"/>
        <w:jc w:val="both"/>
        <w:rPr>
          <w:rFonts w:ascii="Garamond" w:hAnsi="Garamond" w:cs="Times New Roman"/>
          <w:sz w:val="26"/>
          <w:szCs w:val="26"/>
        </w:rPr>
      </w:pPr>
      <w:r w:rsidRPr="009F4A35">
        <w:rPr>
          <w:rFonts w:ascii="Garamond" w:eastAsiaTheme="minorEastAsia" w:hAnsi="Garamond" w:cs="Times New Roman"/>
          <w:sz w:val="26"/>
          <w:szCs w:val="26"/>
        </w:rPr>
        <w:t xml:space="preserve">   </w:t>
      </w:r>
      <w:r w:rsidRPr="009F4A35">
        <w:rPr>
          <w:rFonts w:ascii="Garamond" w:hAnsi="Garamond" w:cs="Times New Roman"/>
          <w:sz w:val="26"/>
          <w:szCs w:val="26"/>
        </w:rPr>
        <w:t xml:space="preserve">Важно отметить, </w:t>
      </w:r>
      <w:r w:rsidRPr="009F4A35">
        <w:rPr>
          <w:rFonts w:ascii="Garamond" w:hAnsi="Garamond" w:cs="Times New Roman"/>
          <w:b/>
          <w:bCs/>
          <w:i/>
          <w:iCs/>
          <w:sz w:val="26"/>
          <w:szCs w:val="26"/>
        </w:rPr>
        <w:t>наличие современных учебников</w:t>
      </w:r>
      <w:r w:rsidRPr="009F4A35">
        <w:rPr>
          <w:rFonts w:ascii="Garamond" w:hAnsi="Garamond" w:cs="Times New Roman"/>
          <w:sz w:val="26"/>
          <w:szCs w:val="26"/>
        </w:rPr>
        <w:t xml:space="preserve">, учебных и методических пособий, как на бумаге, так и на цифровых носителях, – важнейший </w:t>
      </w:r>
      <w:r w:rsidRPr="009F4A35">
        <w:rPr>
          <w:rFonts w:ascii="Garamond" w:hAnsi="Garamond" w:cs="Times New Roman"/>
          <w:b/>
          <w:bCs/>
          <w:i/>
          <w:iCs/>
          <w:sz w:val="26"/>
          <w:szCs w:val="26"/>
        </w:rPr>
        <w:t>фактор успеха</w:t>
      </w:r>
      <w:r w:rsidRPr="009F4A35">
        <w:rPr>
          <w:rFonts w:ascii="Garamond" w:hAnsi="Garamond" w:cs="Times New Roman"/>
          <w:sz w:val="26"/>
          <w:szCs w:val="26"/>
        </w:rPr>
        <w:t xml:space="preserve">. Мы все воспринимаем формирование отрасли </w:t>
      </w:r>
      <w:r w:rsidRPr="009F4A35">
        <w:rPr>
          <w:rFonts w:ascii="Garamond" w:hAnsi="Garamond" w:cs="Times New Roman"/>
          <w:b/>
          <w:bCs/>
          <w:sz w:val="26"/>
          <w:szCs w:val="26"/>
        </w:rPr>
        <w:t>«Теология»</w:t>
      </w:r>
      <w:r w:rsidRPr="009F4A35">
        <w:rPr>
          <w:rFonts w:ascii="Garamond" w:hAnsi="Garamond" w:cs="Times New Roman"/>
          <w:sz w:val="26"/>
          <w:szCs w:val="26"/>
        </w:rPr>
        <w:t xml:space="preserve"> как </w:t>
      </w:r>
      <w:r w:rsidRPr="009F4A35">
        <w:rPr>
          <w:rFonts w:ascii="Garamond" w:hAnsi="Garamond" w:cs="Times New Roman"/>
          <w:b/>
          <w:bCs/>
          <w:sz w:val="26"/>
          <w:szCs w:val="26"/>
        </w:rPr>
        <w:t>общий проект – государственный, общественный, религиозно-конфессиональный</w:t>
      </w:r>
      <w:r w:rsidRPr="009F4A35">
        <w:rPr>
          <w:rFonts w:ascii="Garamond" w:hAnsi="Garamond" w:cs="Times New Roman"/>
          <w:sz w:val="26"/>
          <w:szCs w:val="26"/>
        </w:rPr>
        <w:t>.</w:t>
      </w:r>
    </w:p>
    <w:p w:rsidR="00320695" w:rsidRPr="009F4A35" w:rsidRDefault="00320695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 w:cs="Arial"/>
          <w:color w:val="000000"/>
          <w:sz w:val="26"/>
          <w:szCs w:val="26"/>
        </w:rPr>
      </w:pPr>
      <w:r w:rsidRPr="009F4A35">
        <w:rPr>
          <w:rFonts w:ascii="Garamond" w:eastAsiaTheme="minorEastAsia" w:hAnsi="Garamond"/>
          <w:sz w:val="26"/>
          <w:szCs w:val="26"/>
        </w:rPr>
        <w:t xml:space="preserve">   </w:t>
      </w:r>
      <w:r w:rsidRPr="009F4A35">
        <w:rPr>
          <w:rFonts w:ascii="Garamond" w:hAnsi="Garamond"/>
          <w:sz w:val="26"/>
          <w:szCs w:val="26"/>
        </w:rPr>
        <w:t xml:space="preserve">Выступление митрополит Иларион завершил словами, сказанными Святейшим Патриархом Кириллом. </w:t>
      </w:r>
      <w:r w:rsidRPr="009F4A35">
        <w:rPr>
          <w:rFonts w:ascii="Garamond" w:hAnsi="Garamond"/>
          <w:i/>
          <w:iCs/>
          <w:sz w:val="26"/>
          <w:szCs w:val="26"/>
        </w:rPr>
        <w:t>«Сейчас на повестке дня создание качественной современной системы теологического образования в России. Убежден, что это вопрос… государственной важности. От его решения во многом зависит сохранение гражданского согласия и межрелигиозного мира в нашей стране»</w:t>
      </w:r>
      <w:r w:rsidRPr="009F4A35">
        <w:rPr>
          <w:rFonts w:ascii="Garamond" w:hAnsi="Garamond"/>
          <w:sz w:val="26"/>
          <w:szCs w:val="26"/>
        </w:rPr>
        <w:t>.</w:t>
      </w:r>
    </w:p>
    <w:p w:rsidR="003667FD" w:rsidRPr="009F4A35" w:rsidRDefault="003667FD" w:rsidP="002E29AA">
      <w:pPr>
        <w:pStyle w:val="text"/>
        <w:shd w:val="clear" w:color="auto" w:fill="FFFFFF"/>
        <w:spacing w:line="240" w:lineRule="atLeast"/>
        <w:ind w:firstLine="851"/>
        <w:jc w:val="both"/>
        <w:rPr>
          <w:rFonts w:ascii="Garamond" w:hAnsi="Garamond"/>
          <w:sz w:val="26"/>
          <w:szCs w:val="26"/>
        </w:rPr>
      </w:pPr>
    </w:p>
    <w:sectPr w:rsidR="003667FD" w:rsidRPr="009F4A35" w:rsidSect="00B57E2E">
      <w:footerReference w:type="even" r:id="rId9"/>
      <w:footerReference w:type="default" r:id="rId10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0E" w:rsidRDefault="0027590E" w:rsidP="00B57E2E">
      <w:pPr>
        <w:spacing w:after="0" w:line="240" w:lineRule="auto"/>
      </w:pPr>
      <w:r>
        <w:separator/>
      </w:r>
    </w:p>
  </w:endnote>
  <w:endnote w:type="continuationSeparator" w:id="0">
    <w:p w:rsidR="0027590E" w:rsidRDefault="0027590E" w:rsidP="00B5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68354979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B57E2E" w:rsidRDefault="00B57E2E" w:rsidP="00B7250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B57E2E" w:rsidRDefault="00B57E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63353670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B57E2E" w:rsidRDefault="00B57E2E" w:rsidP="00B7250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2E29AA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B57E2E" w:rsidRDefault="00B57E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0E" w:rsidRDefault="0027590E" w:rsidP="00B57E2E">
      <w:pPr>
        <w:spacing w:after="0" w:line="240" w:lineRule="auto"/>
      </w:pPr>
      <w:r>
        <w:separator/>
      </w:r>
    </w:p>
  </w:footnote>
  <w:footnote w:type="continuationSeparator" w:id="0">
    <w:p w:rsidR="0027590E" w:rsidRDefault="0027590E" w:rsidP="00B5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FC2"/>
    <w:multiLevelType w:val="hybridMultilevel"/>
    <w:tmpl w:val="BA14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401"/>
    <w:multiLevelType w:val="hybridMultilevel"/>
    <w:tmpl w:val="2090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777E"/>
    <w:multiLevelType w:val="hybridMultilevel"/>
    <w:tmpl w:val="A988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D7"/>
    <w:rsid w:val="00196A19"/>
    <w:rsid w:val="001A078C"/>
    <w:rsid w:val="001F49E4"/>
    <w:rsid w:val="00213021"/>
    <w:rsid w:val="00227435"/>
    <w:rsid w:val="0027590E"/>
    <w:rsid w:val="002A0234"/>
    <w:rsid w:val="002E29AA"/>
    <w:rsid w:val="00320695"/>
    <w:rsid w:val="003667FD"/>
    <w:rsid w:val="003B250A"/>
    <w:rsid w:val="00460ABB"/>
    <w:rsid w:val="00617114"/>
    <w:rsid w:val="0072324C"/>
    <w:rsid w:val="00885C99"/>
    <w:rsid w:val="0091484C"/>
    <w:rsid w:val="00930267"/>
    <w:rsid w:val="00935901"/>
    <w:rsid w:val="009A2A8D"/>
    <w:rsid w:val="009F4A35"/>
    <w:rsid w:val="00A14F5E"/>
    <w:rsid w:val="00AF1DA5"/>
    <w:rsid w:val="00B3564B"/>
    <w:rsid w:val="00B57E2E"/>
    <w:rsid w:val="00D0734B"/>
    <w:rsid w:val="00D35FDD"/>
    <w:rsid w:val="00DA46DE"/>
    <w:rsid w:val="00DB50A0"/>
    <w:rsid w:val="00DC79D7"/>
    <w:rsid w:val="00E27973"/>
    <w:rsid w:val="00E97F4A"/>
    <w:rsid w:val="00F36772"/>
    <w:rsid w:val="00F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A893"/>
  <w15:docId w15:val="{99B20E35-4616-6744-A663-59AA9AF1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C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79D7"/>
    <w:rPr>
      <w:b/>
      <w:bCs/>
    </w:rPr>
  </w:style>
  <w:style w:type="character" w:styleId="a4">
    <w:name w:val="Emphasis"/>
    <w:basedOn w:val="a0"/>
    <w:uiPriority w:val="20"/>
    <w:qFormat/>
    <w:rsid w:val="00DC79D7"/>
    <w:rPr>
      <w:i/>
      <w:iCs/>
    </w:rPr>
  </w:style>
  <w:style w:type="paragraph" w:styleId="a5">
    <w:name w:val="footer"/>
    <w:basedOn w:val="a"/>
    <w:link w:val="a6"/>
    <w:uiPriority w:val="99"/>
    <w:unhideWhenUsed/>
    <w:rsid w:val="00B5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E2E"/>
  </w:style>
  <w:style w:type="character" w:styleId="a7">
    <w:name w:val="page number"/>
    <w:basedOn w:val="a0"/>
    <w:uiPriority w:val="99"/>
    <w:semiHidden/>
    <w:unhideWhenUsed/>
    <w:rsid w:val="00B57E2E"/>
  </w:style>
  <w:style w:type="paragraph" w:styleId="a8">
    <w:name w:val="Normal (Web)"/>
    <w:basedOn w:val="a"/>
    <w:link w:val="a9"/>
    <w:uiPriority w:val="99"/>
    <w:rsid w:val="00A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A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F1DA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1DA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20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sus-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rns.ru/narodozberejenie/51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2836</Words>
  <Characters>16168</Characters>
  <Application>Microsoft Office Word</Application>
  <DocSecurity>0</DocSecurity>
  <Lines>283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Андрей Мояренко</dc:creator>
  <cp:lastModifiedBy>RePack by Diakov</cp:lastModifiedBy>
  <cp:revision>14</cp:revision>
  <cp:lastPrinted>2019-11-11T09:59:00Z</cp:lastPrinted>
  <dcterms:created xsi:type="dcterms:W3CDTF">2019-11-06T06:22:00Z</dcterms:created>
  <dcterms:modified xsi:type="dcterms:W3CDTF">2019-11-18T09:32:00Z</dcterms:modified>
</cp:coreProperties>
</file>